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BC28" w14:textId="77777777" w:rsidR="004945D9" w:rsidRPr="00F37602" w:rsidRDefault="004945D9" w:rsidP="004945D9">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 xml:space="preserve">Договор </w:t>
      </w:r>
      <w:r w:rsidRPr="00F37602">
        <w:rPr>
          <w:rFonts w:eastAsia="Times New Roman" w:cs="Times New Roman"/>
          <w:b/>
          <w:bCs/>
          <w:sz w:val="22"/>
          <w:lang w:eastAsia="ru-RU"/>
        </w:rPr>
        <w:t>№ ________</w:t>
      </w:r>
    </w:p>
    <w:p w14:paraId="00F03156" w14:textId="77777777" w:rsidR="004945D9" w:rsidRPr="00F37602" w:rsidRDefault="004945D9" w:rsidP="004945D9">
      <w:pPr>
        <w:spacing w:line="240" w:lineRule="auto"/>
        <w:ind w:firstLine="0"/>
        <w:jc w:val="center"/>
        <w:rPr>
          <w:rFonts w:eastAsia="Times New Roman" w:cs="Times New Roman"/>
          <w:sz w:val="23"/>
          <w:szCs w:val="23"/>
          <w:lang w:eastAsia="ru-RU"/>
        </w:rPr>
      </w:pPr>
      <w:bookmarkStart w:id="0" w:name="_Hlk188527665"/>
      <w:bookmarkStart w:id="1" w:name="_Hlk192160628"/>
      <w:r w:rsidRPr="00F37602">
        <w:rPr>
          <w:rFonts w:eastAsia="Times New Roman" w:cs="Times New Roman"/>
          <w:b/>
          <w:bCs/>
          <w:sz w:val="23"/>
          <w:szCs w:val="23"/>
          <w:lang w:eastAsia="ru-RU"/>
        </w:rPr>
        <w:t>купли-продажи имущества</w:t>
      </w:r>
      <w:bookmarkEnd w:id="0"/>
      <w:bookmarkEnd w:id="1"/>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945D9" w:rsidRPr="00F37602" w14:paraId="2027680A" w14:textId="77777777" w:rsidTr="0006150A">
        <w:tc>
          <w:tcPr>
            <w:tcW w:w="4672" w:type="dxa"/>
          </w:tcPr>
          <w:p w14:paraId="19A16BD0" w14:textId="77777777" w:rsidR="004945D9" w:rsidRPr="00F37602" w:rsidRDefault="004945D9" w:rsidP="0006150A">
            <w:pPr>
              <w:spacing w:line="240" w:lineRule="auto"/>
              <w:ind w:firstLine="0"/>
              <w:rPr>
                <w:b/>
                <w:bCs/>
                <w:sz w:val="23"/>
                <w:szCs w:val="23"/>
                <w:lang w:eastAsia="ru-RU"/>
              </w:rPr>
            </w:pPr>
            <w:r w:rsidRPr="00F37602">
              <w:rPr>
                <w:b/>
                <w:bCs/>
                <w:sz w:val="23"/>
                <w:szCs w:val="23"/>
                <w:lang w:eastAsia="ru-RU"/>
              </w:rPr>
              <w:t>г. Москва</w:t>
            </w:r>
          </w:p>
        </w:tc>
        <w:tc>
          <w:tcPr>
            <w:tcW w:w="4673" w:type="dxa"/>
          </w:tcPr>
          <w:p w14:paraId="60B1CD8C" w14:textId="77777777" w:rsidR="004945D9" w:rsidRPr="00F37602" w:rsidRDefault="004945D9" w:rsidP="0006150A">
            <w:pPr>
              <w:spacing w:line="240" w:lineRule="auto"/>
              <w:ind w:firstLine="0"/>
              <w:jc w:val="right"/>
              <w:rPr>
                <w:b/>
                <w:bCs/>
                <w:sz w:val="23"/>
                <w:szCs w:val="23"/>
                <w:lang w:eastAsia="ru-RU"/>
              </w:rPr>
            </w:pPr>
            <w:r w:rsidRPr="00F37602">
              <w:rPr>
                <w:b/>
                <w:bCs/>
                <w:sz w:val="23"/>
                <w:szCs w:val="23"/>
                <w:lang w:eastAsia="ru-RU"/>
              </w:rPr>
              <w:t>_______.2025 г.</w:t>
            </w:r>
          </w:p>
        </w:tc>
      </w:tr>
    </w:tbl>
    <w:p w14:paraId="22CF0048" w14:textId="77777777" w:rsidR="004945D9" w:rsidRPr="00F37602" w:rsidRDefault="004945D9" w:rsidP="004945D9">
      <w:pPr>
        <w:spacing w:line="240" w:lineRule="auto"/>
        <w:ind w:firstLine="0"/>
        <w:rPr>
          <w:rFonts w:eastAsia="Times New Roman" w:cs="Times New Roman"/>
          <w:b/>
          <w:bCs/>
          <w:sz w:val="23"/>
          <w:szCs w:val="23"/>
          <w:lang w:eastAsia="ru-RU"/>
        </w:rPr>
      </w:pPr>
    </w:p>
    <w:p w14:paraId="7A4A89EB" w14:textId="3FD1BBBD" w:rsidR="004945D9" w:rsidRPr="00F37602" w:rsidRDefault="004945D9" w:rsidP="004945D9">
      <w:pPr>
        <w:spacing w:line="240" w:lineRule="auto"/>
        <w:ind w:firstLine="0"/>
        <w:rPr>
          <w:rFonts w:eastAsia="Times New Roman" w:cs="Times New Roman"/>
          <w:b/>
          <w:bCs/>
          <w:sz w:val="23"/>
          <w:szCs w:val="23"/>
          <w:lang w:eastAsia="ru-RU"/>
        </w:rPr>
      </w:pPr>
      <w:bookmarkStart w:id="2" w:name="_Hlk198115416"/>
      <w:bookmarkStart w:id="3" w:name="_Hlk198123710"/>
      <w:r w:rsidRPr="0068074E">
        <w:rPr>
          <w:rFonts w:eastAsia="Times New Roman" w:cs="Times New Roman"/>
          <w:b/>
          <w:bCs/>
          <w:sz w:val="23"/>
          <w:szCs w:val="23"/>
          <w:lang w:eastAsia="ru-RU"/>
        </w:rPr>
        <w:t>ООО «ПРОММАЙНЕР»</w:t>
      </w:r>
      <w:r w:rsidRPr="00F37602">
        <w:rPr>
          <w:rFonts w:eastAsia="Times New Roman" w:cs="Times New Roman"/>
          <w:sz w:val="23"/>
          <w:szCs w:val="23"/>
          <w:lang w:eastAsia="ru-RU"/>
        </w:rPr>
        <w:t>, именуем</w:t>
      </w:r>
      <w:r>
        <w:rPr>
          <w:rFonts w:eastAsia="Times New Roman" w:cs="Times New Roman"/>
          <w:sz w:val="23"/>
          <w:szCs w:val="23"/>
          <w:lang w:eastAsia="ru-RU"/>
        </w:rPr>
        <w:t>ое</w:t>
      </w:r>
      <w:r w:rsidRPr="00F37602">
        <w:rPr>
          <w:rFonts w:eastAsia="Times New Roman" w:cs="Times New Roman"/>
          <w:sz w:val="23"/>
          <w:szCs w:val="23"/>
          <w:lang w:eastAsia="ru-RU"/>
        </w:rPr>
        <w:t xml:space="preserve"> в дальнейшем «</w:t>
      </w:r>
      <w:r w:rsidR="00934409" w:rsidRPr="00F37602">
        <w:rPr>
          <w:rFonts w:eastAsia="Times New Roman" w:cs="Times New Roman"/>
          <w:sz w:val="23"/>
          <w:szCs w:val="23"/>
          <w:lang w:eastAsia="ru-RU"/>
        </w:rPr>
        <w:t>Покупатель</w:t>
      </w:r>
      <w:r w:rsidRPr="00F37602">
        <w:rPr>
          <w:rFonts w:eastAsia="Times New Roman" w:cs="Times New Roman"/>
          <w:sz w:val="23"/>
          <w:szCs w:val="23"/>
          <w:lang w:eastAsia="ru-RU"/>
        </w:rPr>
        <w:t xml:space="preserve">», </w:t>
      </w:r>
      <w:r w:rsidRPr="0068074E">
        <w:rPr>
          <w:rFonts w:eastAsia="Times New Roman" w:cs="Times New Roman"/>
          <w:sz w:val="23"/>
          <w:szCs w:val="23"/>
          <w:lang w:eastAsia="ru-RU"/>
        </w:rPr>
        <w:t xml:space="preserve">в лице Генерального директора Кузьменко Тимофея Юрьевича, действующего на основании Устава, </w:t>
      </w:r>
      <w:r w:rsidRPr="00F37602">
        <w:rPr>
          <w:rFonts w:eastAsia="Times New Roman" w:cs="Times New Roman"/>
          <w:sz w:val="23"/>
          <w:szCs w:val="23"/>
          <w:lang w:eastAsia="ru-RU"/>
        </w:rPr>
        <w:t>с одной стороны и</w:t>
      </w:r>
    </w:p>
    <w:p w14:paraId="1899EC51" w14:textId="77777777" w:rsidR="004945D9" w:rsidRPr="00F37602" w:rsidRDefault="004945D9" w:rsidP="004945D9">
      <w:pPr>
        <w:spacing w:line="240" w:lineRule="auto"/>
        <w:ind w:firstLine="0"/>
        <w:rPr>
          <w:rFonts w:eastAsia="Times New Roman" w:cs="Times New Roman"/>
          <w:b/>
          <w:bCs/>
          <w:sz w:val="23"/>
          <w:szCs w:val="23"/>
          <w:lang w:eastAsia="ru-RU"/>
        </w:rPr>
      </w:pPr>
    </w:p>
    <w:p w14:paraId="640BA149" w14:textId="4084C04A" w:rsidR="004945D9" w:rsidRPr="00F37602" w:rsidRDefault="004945D9" w:rsidP="004945D9">
      <w:pPr>
        <w:spacing w:line="240" w:lineRule="auto"/>
        <w:ind w:firstLine="0"/>
        <w:rPr>
          <w:rFonts w:eastAsia="Times New Roman" w:cs="Times New Roman"/>
          <w:sz w:val="23"/>
          <w:szCs w:val="23"/>
          <w:lang w:eastAsia="ru-RU"/>
        </w:rPr>
      </w:pPr>
      <w:r w:rsidRPr="00F37602">
        <w:rPr>
          <w:rFonts w:eastAsia="Times New Roman" w:cs="Times New Roman"/>
          <w:b/>
          <w:bCs/>
          <w:sz w:val="23"/>
          <w:szCs w:val="23"/>
          <w:lang w:eastAsia="ru-RU"/>
        </w:rPr>
        <w:t>_______________</w:t>
      </w:r>
      <w:r w:rsidRPr="00F37602">
        <w:rPr>
          <w:rFonts w:eastAsia="Times New Roman" w:cs="Times New Roman"/>
          <w:sz w:val="23"/>
          <w:szCs w:val="23"/>
          <w:lang w:eastAsia="ru-RU"/>
        </w:rPr>
        <w:t>, именуем</w:t>
      </w:r>
      <w:r>
        <w:rPr>
          <w:rFonts w:eastAsia="Times New Roman" w:cs="Times New Roman"/>
          <w:sz w:val="23"/>
          <w:szCs w:val="23"/>
          <w:lang w:eastAsia="ru-RU"/>
        </w:rPr>
        <w:t>ое</w:t>
      </w:r>
      <w:r w:rsidRPr="00F37602">
        <w:rPr>
          <w:rFonts w:eastAsia="Times New Roman" w:cs="Times New Roman"/>
          <w:sz w:val="23"/>
          <w:szCs w:val="23"/>
          <w:lang w:eastAsia="ru-RU"/>
        </w:rPr>
        <w:t xml:space="preserve"> в дальнейшем «</w:t>
      </w:r>
      <w:r w:rsidR="00934409" w:rsidRPr="00F37602">
        <w:rPr>
          <w:rFonts w:eastAsia="Times New Roman" w:cs="Times New Roman"/>
          <w:sz w:val="23"/>
          <w:szCs w:val="23"/>
          <w:lang w:eastAsia="ru-RU"/>
        </w:rPr>
        <w:t>Продавец</w:t>
      </w:r>
      <w:r w:rsidRPr="00F37602">
        <w:rPr>
          <w:rFonts w:eastAsia="Times New Roman" w:cs="Times New Roman"/>
          <w:sz w:val="23"/>
          <w:szCs w:val="23"/>
          <w:lang w:eastAsia="ru-RU"/>
        </w:rPr>
        <w:t xml:space="preserve">», </w:t>
      </w:r>
      <w:bookmarkStart w:id="4" w:name="_Hlk192160834"/>
      <w:r w:rsidRPr="0068074E">
        <w:rPr>
          <w:rFonts w:eastAsia="Times New Roman" w:cs="Times New Roman"/>
          <w:sz w:val="23"/>
          <w:szCs w:val="23"/>
          <w:lang w:eastAsia="ru-RU"/>
        </w:rPr>
        <w:t xml:space="preserve">в лице </w:t>
      </w:r>
      <w:r>
        <w:rPr>
          <w:rFonts w:eastAsia="Times New Roman" w:cs="Times New Roman"/>
          <w:sz w:val="23"/>
          <w:szCs w:val="23"/>
          <w:lang w:eastAsia="ru-RU"/>
        </w:rPr>
        <w:t>__________</w:t>
      </w:r>
      <w:r w:rsidRPr="0068074E">
        <w:rPr>
          <w:rFonts w:eastAsia="Times New Roman" w:cs="Times New Roman"/>
          <w:sz w:val="23"/>
          <w:szCs w:val="23"/>
          <w:lang w:eastAsia="ru-RU"/>
        </w:rPr>
        <w:t xml:space="preserve">, действующего на основании </w:t>
      </w:r>
      <w:r>
        <w:rPr>
          <w:rFonts w:eastAsia="Times New Roman" w:cs="Times New Roman"/>
          <w:sz w:val="23"/>
          <w:szCs w:val="23"/>
          <w:lang w:eastAsia="ru-RU"/>
        </w:rPr>
        <w:t>_____</w:t>
      </w:r>
      <w:r w:rsidRPr="0068074E">
        <w:rPr>
          <w:rFonts w:eastAsia="Times New Roman" w:cs="Times New Roman"/>
          <w:sz w:val="23"/>
          <w:szCs w:val="23"/>
          <w:lang w:eastAsia="ru-RU"/>
        </w:rPr>
        <w:t xml:space="preserve">, </w:t>
      </w:r>
      <w:r w:rsidRPr="00F37602">
        <w:rPr>
          <w:rFonts w:eastAsia="Times New Roman" w:cs="Times New Roman"/>
          <w:sz w:val="23"/>
          <w:szCs w:val="23"/>
          <w:lang w:eastAsia="ru-RU"/>
        </w:rPr>
        <w:t xml:space="preserve">с другой стороны, </w:t>
      </w:r>
    </w:p>
    <w:p w14:paraId="2D3760C3" w14:textId="77777777" w:rsidR="004945D9" w:rsidRPr="00F37602" w:rsidRDefault="004945D9" w:rsidP="004945D9">
      <w:pPr>
        <w:spacing w:line="240" w:lineRule="auto"/>
        <w:ind w:firstLine="0"/>
        <w:rPr>
          <w:rFonts w:eastAsia="Times New Roman" w:cs="Times New Roman"/>
          <w:sz w:val="23"/>
          <w:szCs w:val="23"/>
          <w:lang w:eastAsia="ru-RU"/>
        </w:rPr>
      </w:pPr>
      <w:r w:rsidRPr="00F37602">
        <w:rPr>
          <w:rFonts w:eastAsia="Times New Roman" w:cs="Times New Roman"/>
          <w:sz w:val="23"/>
          <w:szCs w:val="23"/>
          <w:lang w:eastAsia="ru-RU"/>
        </w:rPr>
        <w:t>совместно именуемые «Стороны», а по отдельности «Сторона», заключили настоящий Договор купли-продажи имущества (далее – Договор) о нижеследующем:</w:t>
      </w:r>
      <w:bookmarkEnd w:id="4"/>
    </w:p>
    <w:bookmarkEnd w:id="2"/>
    <w:bookmarkEnd w:id="3"/>
    <w:p w14:paraId="4087DA41" w14:textId="77777777" w:rsidR="004945D9" w:rsidRPr="00F37602" w:rsidRDefault="004945D9" w:rsidP="004945D9">
      <w:pPr>
        <w:spacing w:line="240" w:lineRule="auto"/>
        <w:ind w:firstLine="0"/>
        <w:rPr>
          <w:rFonts w:eastAsia="Times New Roman" w:cs="Times New Roman"/>
          <w:sz w:val="23"/>
          <w:szCs w:val="23"/>
          <w:lang w:eastAsia="ru-RU"/>
        </w:rPr>
      </w:pPr>
    </w:p>
    <w:p w14:paraId="36CCB90B" w14:textId="77777777" w:rsidR="004945D9" w:rsidRPr="00F37602" w:rsidRDefault="004945D9" w:rsidP="004945D9">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1. Предмет Договора</w:t>
      </w:r>
    </w:p>
    <w:p w14:paraId="66E3B522" w14:textId="77777777" w:rsidR="004945D9" w:rsidRPr="004D25C2" w:rsidRDefault="004945D9" w:rsidP="004945D9">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1.1 По настоящему Договору Продавец обязуется передать в собственность Покупателя цифровую валюту (далее - Имущество) в объёме и по стоимости, определенными Спецификациями к настоящему Договору, а Покупатель обязуется принять Имущество и уплатить за него цену в размере и в порядке, которые предусмотрены Договором и Спецификациями к нему.</w:t>
      </w:r>
    </w:p>
    <w:p w14:paraId="48A8C6E6" w14:textId="77777777" w:rsidR="004945D9" w:rsidRPr="004D25C2" w:rsidRDefault="004945D9" w:rsidP="004945D9">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1.2. Продавец передает Покупателю Имущество в порядке, установленном Спецификацией.</w:t>
      </w:r>
    </w:p>
    <w:p w14:paraId="0DE32E77" w14:textId="77777777" w:rsidR="004945D9" w:rsidRPr="004D25C2" w:rsidRDefault="004945D9" w:rsidP="004945D9">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 xml:space="preserve">1.3. Продавец гарантирует, что является собственником Имущества, Имущество в споре или под арестом не состоит, не является предметом залога, не обременено другими правами третьих лиц и не нарушает прав третьих лиц, отчисления в бюджет в соответствии с </w:t>
      </w:r>
      <w:proofErr w:type="spellStart"/>
      <w:r w:rsidRPr="004D25C2">
        <w:rPr>
          <w:rFonts w:eastAsia="Times New Roman" w:cs="Times New Roman"/>
          <w:sz w:val="23"/>
          <w:szCs w:val="23"/>
          <w:lang w:eastAsia="ru-RU"/>
        </w:rPr>
        <w:t>пп</w:t>
      </w:r>
      <w:proofErr w:type="spellEnd"/>
      <w:r w:rsidRPr="004D25C2">
        <w:rPr>
          <w:rFonts w:eastAsia="Times New Roman" w:cs="Times New Roman"/>
          <w:sz w:val="23"/>
          <w:szCs w:val="23"/>
          <w:lang w:eastAsia="ru-RU"/>
        </w:rPr>
        <w:t>. 20 п. 4 ст. 271, ст. 282.3 НК РФ в бюджет РФ осуществлены.</w:t>
      </w:r>
    </w:p>
    <w:p w14:paraId="5F7A3497" w14:textId="77777777" w:rsidR="004945D9" w:rsidRPr="004D25C2" w:rsidRDefault="004945D9" w:rsidP="004945D9">
      <w:pPr>
        <w:spacing w:line="240" w:lineRule="auto"/>
        <w:ind w:firstLine="0"/>
        <w:rPr>
          <w:rFonts w:eastAsia="Times New Roman" w:cs="Times New Roman"/>
          <w:sz w:val="23"/>
          <w:szCs w:val="23"/>
          <w:lang w:eastAsia="ru-RU"/>
        </w:rPr>
      </w:pPr>
    </w:p>
    <w:p w14:paraId="6E4068E2"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2. Обязанности Сторон</w:t>
      </w:r>
    </w:p>
    <w:p w14:paraId="380492C0"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2.1. Продавец обязан:</w:t>
      </w:r>
    </w:p>
    <w:p w14:paraId="227E91EA"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2.1.1. Передать Покупателю Имущество в порядке и в сроки, которые предусмотрены настоящим Договором и Спецификациями к нему.</w:t>
      </w:r>
    </w:p>
    <w:p w14:paraId="6CB08064"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 Покупатель обязан:</w:t>
      </w:r>
    </w:p>
    <w:p w14:paraId="4A3A79FC"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2.2.1. Принять Имущество от Продавца в порядке и в сроки, которые предусмотрены настоящим Договором и Спецификациями к нему.</w:t>
      </w:r>
    </w:p>
    <w:p w14:paraId="4066838D"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2.2.2. Оплатить Имущество в порядке и в сроки, которые предусмотрены настоящим Договором и Спецификациями к нему.</w:t>
      </w:r>
    </w:p>
    <w:p w14:paraId="37D18B3E" w14:textId="77777777" w:rsidR="004945D9" w:rsidRPr="004D25C2" w:rsidRDefault="004945D9" w:rsidP="004945D9">
      <w:pPr>
        <w:spacing w:line="240" w:lineRule="auto"/>
        <w:ind w:firstLine="0"/>
        <w:rPr>
          <w:rFonts w:eastAsia="Times New Roman" w:cs="Times New Roman"/>
          <w:sz w:val="23"/>
          <w:szCs w:val="23"/>
          <w:lang w:eastAsia="ru-RU"/>
        </w:rPr>
      </w:pPr>
    </w:p>
    <w:p w14:paraId="7CD7AD40"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3. Цена Договора и порядок расчетов</w:t>
      </w:r>
    </w:p>
    <w:p w14:paraId="791E6762" w14:textId="77777777" w:rsidR="004945D9" w:rsidRPr="004D25C2" w:rsidRDefault="004945D9" w:rsidP="004945D9">
      <w:pPr>
        <w:spacing w:line="240" w:lineRule="auto"/>
        <w:ind w:firstLine="0"/>
        <w:rPr>
          <w:rFonts w:eastAsia="Times New Roman" w:cs="Times New Roman"/>
          <w:sz w:val="23"/>
          <w:szCs w:val="23"/>
          <w:lang w:eastAsia="ru-RU"/>
        </w:rPr>
      </w:pPr>
    </w:p>
    <w:p w14:paraId="1E71139D"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3.1. Цена Имущества, передаваемого по настоящему Договору, определяется на основании Спецификаций, НДС не облагается.</w:t>
      </w:r>
    </w:p>
    <w:p w14:paraId="730A2EF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3.2. Цена Имущества уплачивается Покупателем в порядке и сроки, указанные в Спецификации.</w:t>
      </w:r>
    </w:p>
    <w:p w14:paraId="68B9D8FB"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3.3. Уплата цены Договора производится путем безналичного перечисления денежных средств на счет Продавца.</w:t>
      </w:r>
    </w:p>
    <w:p w14:paraId="3CC60833"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3.4. Датой оплаты считается дата зачисления денежных средств на счет Продавца.</w:t>
      </w:r>
    </w:p>
    <w:p w14:paraId="14355F67" w14:textId="77777777" w:rsidR="004945D9" w:rsidRPr="004D25C2" w:rsidRDefault="004945D9" w:rsidP="004945D9">
      <w:pPr>
        <w:spacing w:line="240" w:lineRule="auto"/>
        <w:ind w:firstLine="0"/>
        <w:rPr>
          <w:rFonts w:eastAsia="Times New Roman" w:cs="Times New Roman"/>
          <w:sz w:val="23"/>
          <w:szCs w:val="23"/>
          <w:lang w:eastAsia="ru-RU"/>
        </w:rPr>
      </w:pPr>
    </w:p>
    <w:p w14:paraId="5E99A1D9"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 xml:space="preserve">4. Заверение об обстоятельствах </w:t>
      </w:r>
    </w:p>
    <w:p w14:paraId="46E2DAD9" w14:textId="77777777" w:rsidR="004945D9" w:rsidRPr="004D25C2" w:rsidRDefault="004945D9" w:rsidP="004945D9">
      <w:pPr>
        <w:spacing w:line="240" w:lineRule="auto"/>
        <w:ind w:firstLine="0"/>
        <w:rPr>
          <w:rFonts w:eastAsia="Times New Roman" w:cs="Times New Roman"/>
          <w:sz w:val="23"/>
          <w:szCs w:val="23"/>
          <w:lang w:eastAsia="ru-RU"/>
        </w:rPr>
      </w:pPr>
    </w:p>
    <w:p w14:paraId="07F28895"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4.1. Продавец заверяет Покупателя, что Имущество:</w:t>
      </w:r>
    </w:p>
    <w:p w14:paraId="7E6E761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использовалось в даркнете;</w:t>
      </w:r>
    </w:p>
    <w:p w14:paraId="6EB673BA"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на размещался на сервисах для отмывания денег;</w:t>
      </w:r>
    </w:p>
    <w:p w14:paraId="68829922"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получен на бирже, связанной с мошенничеством и незаконной деятельностью;</w:t>
      </w:r>
    </w:p>
    <w:p w14:paraId="7539A336"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находится под арестом какой-либо страны и/или ее правительства;</w:t>
      </w:r>
    </w:p>
    <w:p w14:paraId="3F37441B"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получено преступным путем.</w:t>
      </w:r>
    </w:p>
    <w:p w14:paraId="463C9274"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 Каждая из Сторон в порядке статьи 431.2 ГК РФ заверяет другую Сторону в том, что:</w:t>
      </w:r>
    </w:p>
    <w:p w14:paraId="1CCB5365"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lastRenderedPageBreak/>
        <w:t>4.2.1.</w:t>
      </w:r>
      <w:r w:rsidRPr="004D25C2">
        <w:rPr>
          <w:rFonts w:eastAsia="Times New Roman" w:cs="Times New Roman"/>
          <w:sz w:val="23"/>
          <w:szCs w:val="23"/>
          <w:lang w:eastAsia="ru-RU"/>
        </w:rPr>
        <w:tab/>
        <w:t>она является лицом, надлежащим образом созданным (зарегистрированным) и действующим в соответствии с законодательством Российской Федерации или личным законом страны Стороны;</w:t>
      </w:r>
    </w:p>
    <w:p w14:paraId="3F4B08B5"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4.2.2.</w:t>
      </w:r>
      <w:r w:rsidRPr="004D25C2">
        <w:rPr>
          <w:rFonts w:eastAsia="Times New Roman" w:cs="Times New Roman"/>
          <w:sz w:val="23"/>
          <w:szCs w:val="23"/>
          <w:lang w:eastAsia="ru-RU"/>
        </w:rPr>
        <w:tab/>
        <w:t>представитель, подписывающий от имени Стороны Договор, обладает всеми необходимыми на то полномочиями;</w:t>
      </w:r>
    </w:p>
    <w:p w14:paraId="3C99D861"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4.2.3.</w:t>
      </w:r>
      <w:r w:rsidRPr="004D25C2">
        <w:rPr>
          <w:rFonts w:eastAsia="Times New Roman" w:cs="Times New Roman"/>
          <w:sz w:val="23"/>
          <w:szCs w:val="23"/>
          <w:lang w:eastAsia="ru-RU"/>
        </w:rPr>
        <w:tab/>
        <w:t>при заключении Договора одной Стороной представлена другой Стороне полная и достоверная информация о себе;</w:t>
      </w:r>
    </w:p>
    <w:p w14:paraId="750EC5CB"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4.2.4.</w:t>
      </w:r>
      <w:r w:rsidRPr="004D25C2">
        <w:rPr>
          <w:rFonts w:eastAsia="Times New Roman" w:cs="Times New Roman"/>
          <w:sz w:val="23"/>
          <w:szCs w:val="23"/>
          <w:lang w:eastAsia="ru-RU"/>
        </w:rPr>
        <w:tab/>
        <w:t>заключение Договора не нарушает каких-либо обязательств Стороны перед третьими лицами или прав третьих лиц, в т.ч. интеллектуальных прав;</w:t>
      </w:r>
    </w:p>
    <w:p w14:paraId="52C704AA"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4.2.5.</w:t>
      </w:r>
      <w:r w:rsidRPr="004D25C2">
        <w:rPr>
          <w:rFonts w:eastAsia="Times New Roman" w:cs="Times New Roman"/>
          <w:sz w:val="23"/>
          <w:szCs w:val="23"/>
          <w:lang w:eastAsia="ru-RU"/>
        </w:rPr>
        <w:tab/>
        <w:t>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14:paraId="380ADAC7"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4.2.6.</w:t>
      </w:r>
      <w:r w:rsidRPr="004D25C2">
        <w:rPr>
          <w:rFonts w:eastAsia="Times New Roman" w:cs="Times New Roman"/>
          <w:sz w:val="23"/>
          <w:szCs w:val="23"/>
          <w:lang w:eastAsia="ru-RU"/>
        </w:rPr>
        <w:tab/>
        <w:t>она имеет кадровые, имущественные, финансовые ресурсы, необходимые для выполнения обязательств по Договору;</w:t>
      </w:r>
    </w:p>
    <w:p w14:paraId="1377E926"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4.2.7.</w:t>
      </w:r>
      <w:r w:rsidRPr="004D25C2">
        <w:rPr>
          <w:rFonts w:eastAsia="Times New Roman" w:cs="Times New Roman"/>
          <w:sz w:val="23"/>
          <w:szCs w:val="23"/>
          <w:lang w:eastAsia="ru-RU"/>
        </w:rPr>
        <w:tab/>
        <w:t>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14:paraId="7A381D02"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4.2.8.</w:t>
      </w:r>
      <w:r w:rsidRPr="004D25C2">
        <w:rPr>
          <w:rFonts w:eastAsia="Times New Roman" w:cs="Times New Roman"/>
          <w:sz w:val="23"/>
          <w:szCs w:val="23"/>
          <w:lang w:eastAsia="ru-RU"/>
        </w:rPr>
        <w:tab/>
        <w:t>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w:t>
      </w:r>
    </w:p>
    <w:p w14:paraId="55BDDD7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w:t>
      </w:r>
      <w:r w:rsidRPr="004D25C2">
        <w:rPr>
          <w:rFonts w:eastAsia="Times New Roman" w:cs="Times New Roman"/>
          <w:sz w:val="23"/>
          <w:szCs w:val="23"/>
          <w:lang w:eastAsia="ru-RU"/>
        </w:rPr>
        <w:tab/>
        <w:t>Продавец заверяет Покупателя в том, что:</w:t>
      </w:r>
    </w:p>
    <w:p w14:paraId="6FE73011"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w:t>
      </w:r>
      <w:r w:rsidRPr="004D25C2">
        <w:rPr>
          <w:rFonts w:eastAsia="Times New Roman" w:cs="Times New Roman"/>
          <w:sz w:val="23"/>
          <w:szCs w:val="23"/>
          <w:lang w:eastAsia="ru-RU"/>
        </w:rPr>
        <w:tab/>
        <w:t>на дату заключения Договора:</w:t>
      </w:r>
    </w:p>
    <w:p w14:paraId="132C01B3"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4.3.1.1.</w:t>
      </w:r>
      <w:r w:rsidRPr="004D25C2">
        <w:rPr>
          <w:rFonts w:eastAsia="Times New Roman" w:cs="Times New Roman"/>
          <w:sz w:val="23"/>
          <w:szCs w:val="23"/>
          <w:lang w:eastAsia="ru-RU"/>
        </w:rPr>
        <w:tab/>
        <w:t>в отношении Продавца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A49FDE1"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4.3.1.2.</w:t>
      </w:r>
      <w:r w:rsidRPr="004D25C2">
        <w:rPr>
          <w:rFonts w:eastAsia="Times New Roman" w:cs="Times New Roman"/>
          <w:sz w:val="23"/>
          <w:szCs w:val="23"/>
          <w:lang w:eastAsia="ru-RU"/>
        </w:rPr>
        <w:tab/>
        <w:t xml:space="preserve">Продавец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14:paraId="239D7004"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4.3.1.3.</w:t>
      </w:r>
      <w:r w:rsidRPr="004D25C2">
        <w:rPr>
          <w:rFonts w:eastAsia="Times New Roman" w:cs="Times New Roman"/>
          <w:sz w:val="23"/>
          <w:szCs w:val="23"/>
          <w:lang w:eastAsia="ru-RU"/>
        </w:rPr>
        <w:tab/>
        <w:t>Продавец не обременен обязательствами имущественного характера, способными помешать исполнению обязательств по Договору;</w:t>
      </w:r>
    </w:p>
    <w:p w14:paraId="69DF03AC"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4.3.1.4.</w:t>
      </w:r>
      <w:r w:rsidRPr="004D25C2">
        <w:rPr>
          <w:rFonts w:eastAsia="Times New Roman" w:cs="Times New Roman"/>
          <w:sz w:val="23"/>
          <w:szCs w:val="23"/>
          <w:lang w:eastAsia="ru-RU"/>
        </w:rPr>
        <w:tab/>
        <w:t>Продавец,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подконтрольными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Продавца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14:paraId="2B9CBC7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4.4.</w:t>
      </w:r>
      <w:r w:rsidRPr="004D25C2">
        <w:rPr>
          <w:rFonts w:eastAsia="Times New Roman" w:cs="Times New Roman"/>
          <w:sz w:val="23"/>
          <w:szCs w:val="23"/>
          <w:lang w:eastAsia="ru-RU"/>
        </w:rPr>
        <w:tab/>
        <w:t xml:space="preserve">Продавец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4D25C2">
        <w:rPr>
          <w:rFonts w:eastAsia="Times New Roman" w:cs="Times New Roman"/>
          <w:sz w:val="23"/>
          <w:szCs w:val="23"/>
          <w:lang w:eastAsia="ru-RU"/>
        </w:rPr>
        <w:t>избежании</w:t>
      </w:r>
      <w:proofErr w:type="spellEnd"/>
      <w:r w:rsidRPr="004D25C2">
        <w:rPr>
          <w:rFonts w:eastAsia="Times New Roman" w:cs="Times New Roman"/>
          <w:sz w:val="23"/>
          <w:szCs w:val="23"/>
          <w:lang w:eastAsia="ru-RU"/>
        </w:rPr>
        <w:t xml:space="preserve"> двойного налогообложения;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w:t>
      </w:r>
      <w:r w:rsidRPr="004D25C2">
        <w:rPr>
          <w:rFonts w:eastAsia="Times New Roman" w:cs="Times New Roman"/>
          <w:sz w:val="23"/>
          <w:szCs w:val="23"/>
          <w:lang w:eastAsia="ru-RU"/>
        </w:rPr>
        <w:lastRenderedPageBreak/>
        <w:t>заведомо недостоверной информации об объектах налогообложения, иных действий, направленных на получение необоснованной налоговой выгоды.</w:t>
      </w:r>
    </w:p>
    <w:p w14:paraId="36F813E7"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4.5.</w:t>
      </w:r>
      <w:r w:rsidRPr="004D25C2">
        <w:rPr>
          <w:rFonts w:eastAsia="Times New Roman" w:cs="Times New Roman"/>
          <w:sz w:val="23"/>
          <w:szCs w:val="23"/>
          <w:lang w:eastAsia="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14:paraId="66204E7F" w14:textId="3FB4D204"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4.6.</w:t>
      </w:r>
      <w:r w:rsidRPr="004D25C2">
        <w:rPr>
          <w:rFonts w:eastAsia="Times New Roman" w:cs="Times New Roman"/>
          <w:sz w:val="23"/>
          <w:szCs w:val="23"/>
          <w:lang w:eastAsia="ru-RU"/>
        </w:rPr>
        <w:tab/>
        <w:t xml:space="preserve">В случае если в результате ненадлежащем исполнении Продавцом требований налогового законодательства Российской Федерации Покупателю будут доначислены налоги, пени, штрафы по хозяйственным операциям с </w:t>
      </w:r>
      <w:r w:rsidR="00395D43">
        <w:rPr>
          <w:rFonts w:eastAsia="Times New Roman" w:cs="Times New Roman"/>
          <w:sz w:val="23"/>
          <w:szCs w:val="23"/>
          <w:lang w:eastAsia="ru-RU"/>
        </w:rPr>
        <w:t>Продавцом</w:t>
      </w:r>
      <w:r w:rsidRPr="004D25C2">
        <w:rPr>
          <w:rFonts w:eastAsia="Times New Roman" w:cs="Times New Roman"/>
          <w:sz w:val="23"/>
          <w:szCs w:val="23"/>
          <w:lang w:eastAsia="ru-RU"/>
        </w:rPr>
        <w:t xml:space="preserve"> предусмотренным настоящим Договором, Продавец обязан в полном объеме возместить Покупателю суммы доначисленных налогов, пени, штрафов.</w:t>
      </w:r>
    </w:p>
    <w:p w14:paraId="00704637" w14:textId="77777777" w:rsidR="004945D9" w:rsidRPr="004D25C2" w:rsidRDefault="004945D9" w:rsidP="004945D9">
      <w:pPr>
        <w:numPr>
          <w:ilvl w:val="1"/>
          <w:numId w:val="1"/>
        </w:numPr>
        <w:spacing w:after="200" w:line="240" w:lineRule="auto"/>
        <w:ind w:left="0" w:firstLine="567"/>
        <w:jc w:val="left"/>
        <w:rPr>
          <w:rFonts w:eastAsia="Times New Roman" w:cs="Times New Roman"/>
          <w:sz w:val="23"/>
          <w:szCs w:val="23"/>
          <w:lang w:eastAsia="ru-RU"/>
        </w:rPr>
      </w:pPr>
      <w:r w:rsidRPr="004D25C2">
        <w:rPr>
          <w:rFonts w:eastAsia="Times New Roman" w:cs="Times New Roman"/>
          <w:sz w:val="23"/>
          <w:szCs w:val="23"/>
          <w:lang w:eastAsia="ru-RU"/>
        </w:rPr>
        <w:t>Каждая из Сторон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14:paraId="6E426AEB" w14:textId="77777777" w:rsidR="004945D9" w:rsidRPr="004D25C2" w:rsidRDefault="004945D9" w:rsidP="004945D9">
      <w:pPr>
        <w:spacing w:line="240" w:lineRule="auto"/>
        <w:ind w:firstLine="0"/>
        <w:rPr>
          <w:rFonts w:eastAsia="Times New Roman" w:cs="Times New Roman"/>
          <w:sz w:val="23"/>
          <w:szCs w:val="23"/>
          <w:lang w:eastAsia="ru-RU"/>
        </w:rPr>
      </w:pPr>
    </w:p>
    <w:p w14:paraId="050CA965"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5. Передача и принятие Имущества</w:t>
      </w:r>
    </w:p>
    <w:p w14:paraId="51CB359F" w14:textId="77777777" w:rsidR="004945D9" w:rsidRPr="004D25C2" w:rsidRDefault="004945D9" w:rsidP="004945D9">
      <w:pPr>
        <w:spacing w:line="240" w:lineRule="auto"/>
        <w:ind w:firstLine="0"/>
        <w:rPr>
          <w:rFonts w:eastAsia="Times New Roman" w:cs="Times New Roman"/>
          <w:sz w:val="23"/>
          <w:szCs w:val="23"/>
          <w:lang w:eastAsia="ru-RU"/>
        </w:rPr>
      </w:pPr>
    </w:p>
    <w:p w14:paraId="7BD4FBDC"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5.1. Имущество передается Покупателю в порядке, предусмотренном п. 1.2. настоящего Договора и Спецификациями.</w:t>
      </w:r>
    </w:p>
    <w:p w14:paraId="34CF24BA" w14:textId="77777777" w:rsidR="004945D9"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5.2. Факт передачи Имущества подтверждается подписанием сторонами соответствующего универсального передаточного документа (УПД).</w:t>
      </w:r>
    </w:p>
    <w:p w14:paraId="798746E6" w14:textId="77777777" w:rsidR="00BA2DDB" w:rsidRPr="00F71D6F" w:rsidRDefault="00BA2DDB" w:rsidP="00BA2DDB">
      <w:pPr>
        <w:spacing w:line="240" w:lineRule="auto"/>
        <w:ind w:firstLine="540"/>
        <w:rPr>
          <w:rFonts w:eastAsia="Times New Roman" w:cs="Times New Roman"/>
          <w:sz w:val="23"/>
          <w:szCs w:val="23"/>
          <w:highlight w:val="yellow"/>
          <w:lang w:eastAsia="ru-RU"/>
        </w:rPr>
      </w:pPr>
      <w:r w:rsidRPr="00CD7BE3">
        <w:rPr>
          <w:rFonts w:eastAsia="Times New Roman" w:cs="Times New Roman"/>
          <w:sz w:val="23"/>
          <w:szCs w:val="23"/>
          <w:highlight w:val="yellow"/>
          <w:lang w:eastAsia="ru-RU"/>
        </w:rPr>
        <w:t xml:space="preserve">5.3. </w:t>
      </w:r>
      <w:r w:rsidRPr="00F71D6F">
        <w:rPr>
          <w:rFonts w:eastAsia="Times New Roman" w:cs="Times New Roman"/>
          <w:sz w:val="23"/>
          <w:szCs w:val="23"/>
          <w:highlight w:val="yellow"/>
          <w:lang w:eastAsia="ru-RU"/>
        </w:rPr>
        <w:t xml:space="preserve">При отсутствии подписанного УПД стороны признают, что спецификация </w:t>
      </w:r>
      <w:r>
        <w:rPr>
          <w:rFonts w:eastAsia="Times New Roman" w:cs="Times New Roman"/>
          <w:sz w:val="23"/>
          <w:szCs w:val="23"/>
          <w:highlight w:val="yellow"/>
          <w:lang w:eastAsia="ru-RU"/>
        </w:rPr>
        <w:t xml:space="preserve">к настоящему Договору </w:t>
      </w:r>
      <w:r w:rsidRPr="00F71D6F">
        <w:rPr>
          <w:rFonts w:eastAsia="Times New Roman" w:cs="Times New Roman"/>
          <w:sz w:val="23"/>
          <w:szCs w:val="23"/>
          <w:highlight w:val="yellow"/>
          <w:lang w:eastAsia="ru-RU"/>
        </w:rPr>
        <w:t>подтверждает согласование всех существенных условий по сделке и служит документальным подтверждением факта передачи (перехода) цифровой валюты и фиксирует переход права ее собственности между Сторонами.</w:t>
      </w:r>
    </w:p>
    <w:p w14:paraId="7AB7D585" w14:textId="77777777" w:rsidR="00BA2DDB" w:rsidRPr="004D25C2" w:rsidRDefault="00BA2DDB" w:rsidP="004945D9">
      <w:pPr>
        <w:spacing w:line="240" w:lineRule="auto"/>
        <w:ind w:firstLine="540"/>
        <w:rPr>
          <w:rFonts w:eastAsia="Times New Roman" w:cs="Times New Roman"/>
          <w:sz w:val="23"/>
          <w:szCs w:val="23"/>
          <w:lang w:eastAsia="ru-RU"/>
        </w:rPr>
      </w:pPr>
    </w:p>
    <w:p w14:paraId="09C0CC84" w14:textId="77777777" w:rsidR="004945D9" w:rsidRPr="004D25C2" w:rsidRDefault="004945D9" w:rsidP="004945D9">
      <w:pPr>
        <w:spacing w:line="240" w:lineRule="auto"/>
        <w:ind w:firstLine="540"/>
        <w:rPr>
          <w:rFonts w:eastAsia="Times New Roman" w:cs="Times New Roman"/>
          <w:sz w:val="23"/>
          <w:szCs w:val="23"/>
          <w:lang w:eastAsia="ru-RU"/>
        </w:rPr>
      </w:pPr>
    </w:p>
    <w:p w14:paraId="4472885E"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6. Ответственность Сторон. Форс-мажор</w:t>
      </w:r>
    </w:p>
    <w:p w14:paraId="78E662A0" w14:textId="77777777" w:rsidR="004945D9" w:rsidRPr="004D25C2" w:rsidRDefault="004945D9" w:rsidP="004945D9">
      <w:pPr>
        <w:spacing w:line="240" w:lineRule="auto"/>
        <w:ind w:firstLine="0"/>
        <w:rPr>
          <w:rFonts w:eastAsia="Times New Roman" w:cs="Times New Roman"/>
          <w:sz w:val="23"/>
          <w:szCs w:val="23"/>
          <w:lang w:eastAsia="ru-RU"/>
        </w:rPr>
      </w:pPr>
    </w:p>
    <w:p w14:paraId="39628438"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6.1. За нарушение срока уплаты цены Имущества, предусмотренной Спецификациями, Покупатель на основании письменного требования Продавца обязуется уплатить последнему пени в размере 0,1 % от не уплаченной в срок суммы за каждый день просрочки.</w:t>
      </w:r>
    </w:p>
    <w:p w14:paraId="137727F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6.2. В случае нарушения Продавцом срока передачи Имущества, предусмотренного Спецификациями и определяющего передачу Имущества после его оплаты, Продавец на основании письменного требования Покупателя обязуется уплатить последнему пени в размере 0,1 % от цены не переданного в срок Имущества за каждый день просрочки. При оплате, согласно Спецификации, Имущества Покупателем после факта его передачи Продавцом, настоящий пункт Договора о пени к отношениям Сторон не применяется.</w:t>
      </w:r>
    </w:p>
    <w:p w14:paraId="5D461855"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6.3. За нарушение иных условий настоящего Договора Стороны несут ответственность, предусмотренную действующим законодательством Российской Федерации.</w:t>
      </w:r>
    </w:p>
    <w:p w14:paraId="652065A5"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6.4.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26E852F2"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При наступлении обстоятельств непреодолимой силы Стороны обязаны незамедлительно уведомить друг друга.</w:t>
      </w:r>
    </w:p>
    <w:p w14:paraId="39C2C5E3"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Документ, выданный ТПП РФ, является достаточным подтверждением наличия и продолжительности действия непреодолимой силы.</w:t>
      </w:r>
    </w:p>
    <w:p w14:paraId="002E633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В случае если обстоятельства непреодолимой силы будут действовать более 3 (трех) месяцев, то любая из Сторон вправе отказаться от исполнения настоящего Договора в одностороннем порядке.</w:t>
      </w:r>
    </w:p>
    <w:p w14:paraId="0EA209D5" w14:textId="77777777" w:rsidR="004945D9" w:rsidRPr="004D25C2" w:rsidRDefault="004945D9" w:rsidP="004945D9">
      <w:pPr>
        <w:spacing w:line="240" w:lineRule="auto"/>
        <w:ind w:firstLine="0"/>
        <w:rPr>
          <w:rFonts w:eastAsia="Times New Roman" w:cs="Times New Roman"/>
          <w:sz w:val="23"/>
          <w:szCs w:val="23"/>
          <w:lang w:eastAsia="ru-RU"/>
        </w:rPr>
      </w:pPr>
    </w:p>
    <w:p w14:paraId="795FEEB8"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7. Разрешение споров</w:t>
      </w:r>
    </w:p>
    <w:p w14:paraId="7055F5D8" w14:textId="77777777" w:rsidR="004945D9" w:rsidRPr="004D25C2" w:rsidRDefault="004945D9" w:rsidP="004945D9">
      <w:pPr>
        <w:spacing w:line="240" w:lineRule="auto"/>
        <w:ind w:firstLine="0"/>
        <w:rPr>
          <w:rFonts w:eastAsia="Times New Roman" w:cs="Times New Roman"/>
          <w:sz w:val="23"/>
          <w:szCs w:val="23"/>
          <w:lang w:eastAsia="ru-RU"/>
        </w:rPr>
      </w:pPr>
    </w:p>
    <w:p w14:paraId="2CC54C31" w14:textId="77777777" w:rsidR="004945D9" w:rsidRPr="004D25C2" w:rsidRDefault="004945D9" w:rsidP="004945D9">
      <w:pPr>
        <w:widowControl w:val="0"/>
        <w:spacing w:line="240" w:lineRule="auto"/>
        <w:ind w:firstLine="539"/>
        <w:rPr>
          <w:rFonts w:eastAsia="Times New Roman" w:cs="Times New Roman"/>
          <w:sz w:val="23"/>
          <w:szCs w:val="23"/>
          <w:lang w:eastAsia="ru-RU"/>
        </w:rPr>
      </w:pPr>
      <w:bookmarkStart w:id="5" w:name="_Hlk155709752"/>
      <w:r w:rsidRPr="004D25C2">
        <w:rPr>
          <w:rFonts w:eastAsia="Times New Roman" w:cs="Times New Roman"/>
          <w:sz w:val="23"/>
          <w:szCs w:val="23"/>
          <w:lang w:eastAsia="ru-RU"/>
        </w:rPr>
        <w:t>7.1. Досудебный (претензионный) порядок разрешения споров.</w:t>
      </w:r>
    </w:p>
    <w:p w14:paraId="2808BCDC" w14:textId="77777777" w:rsidR="004945D9" w:rsidRPr="004D25C2" w:rsidRDefault="004945D9" w:rsidP="004945D9">
      <w:pPr>
        <w:widowControl w:val="0"/>
        <w:spacing w:line="240" w:lineRule="auto"/>
        <w:ind w:firstLine="539"/>
        <w:rPr>
          <w:rFonts w:eastAsia="Times New Roman" w:cs="Times New Roman"/>
          <w:sz w:val="23"/>
          <w:szCs w:val="23"/>
          <w:lang w:eastAsia="ru-RU"/>
        </w:rPr>
      </w:pPr>
      <w:bookmarkStart w:id="6" w:name="_Hlk155784099"/>
      <w:r w:rsidRPr="004D25C2">
        <w:rPr>
          <w:rFonts w:eastAsia="Times New Roman" w:cs="Times New Roman"/>
          <w:sz w:val="23"/>
          <w:szCs w:val="23"/>
          <w:lang w:eastAsia="ru-RU"/>
        </w:rPr>
        <w:t>7.1.1. До предъявления иска, вытекающего из Договора, Сторона, которая считает, что ее права нарушены, обязана направить другой Стороне письменную претензию в установленном законом порядке.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7241FB37" w14:textId="77777777" w:rsidR="004945D9" w:rsidRPr="004D25C2" w:rsidRDefault="004945D9" w:rsidP="004945D9">
      <w:pPr>
        <w:widowControl w:val="0"/>
        <w:spacing w:line="240" w:lineRule="auto"/>
        <w:ind w:firstLine="539"/>
        <w:rPr>
          <w:rFonts w:eastAsia="Times New Roman" w:cs="Times New Roman"/>
          <w:sz w:val="23"/>
          <w:szCs w:val="23"/>
          <w:lang w:eastAsia="ru-RU"/>
        </w:rPr>
      </w:pPr>
      <w:r w:rsidRPr="004D25C2">
        <w:rPr>
          <w:rFonts w:eastAsia="Times New Roman" w:cs="Times New Roman"/>
          <w:sz w:val="23"/>
          <w:szCs w:val="23"/>
          <w:lang w:eastAsia="ru-RU"/>
        </w:rPr>
        <w:t>7.1.2. Сторона, получившая претензию, обязана рассмотреть ее и направить письменный мотивированный ответ в течение 10 (десяти) рабочих дней с момента получения претензии.</w:t>
      </w:r>
    </w:p>
    <w:p w14:paraId="684F6F21" w14:textId="77777777" w:rsidR="004945D9" w:rsidRPr="004D25C2" w:rsidRDefault="004945D9" w:rsidP="004945D9">
      <w:pPr>
        <w:widowControl w:val="0"/>
        <w:spacing w:line="240" w:lineRule="auto"/>
        <w:ind w:firstLine="539"/>
        <w:rPr>
          <w:rFonts w:eastAsia="Times New Roman" w:cs="Times New Roman"/>
          <w:sz w:val="23"/>
          <w:szCs w:val="23"/>
          <w:lang w:eastAsia="ru-RU"/>
        </w:rPr>
      </w:pPr>
      <w:r w:rsidRPr="004D25C2">
        <w:rPr>
          <w:rFonts w:eastAsia="Times New Roman" w:cs="Times New Roman"/>
          <w:sz w:val="23"/>
          <w:szCs w:val="23"/>
          <w:lang w:eastAsia="ru-RU"/>
        </w:rPr>
        <w:t>7.1.3. В случае неполучения ответа в указанный срок либо несогласия с ним Сторона, направившая претензию, вправе передать спор на рассмотрение суда.</w:t>
      </w:r>
    </w:p>
    <w:p w14:paraId="4A673275" w14:textId="77777777" w:rsidR="004945D9" w:rsidRPr="004D25C2" w:rsidRDefault="004945D9" w:rsidP="004945D9">
      <w:pPr>
        <w:widowControl w:val="0"/>
        <w:spacing w:line="240" w:lineRule="auto"/>
        <w:ind w:firstLine="539"/>
        <w:rPr>
          <w:rFonts w:eastAsia="Times New Roman" w:cs="Times New Roman"/>
          <w:sz w:val="23"/>
          <w:szCs w:val="23"/>
          <w:lang w:eastAsia="ru-RU"/>
        </w:rPr>
      </w:pPr>
      <w:bookmarkStart w:id="7" w:name="_Hlk155706319"/>
      <w:bookmarkEnd w:id="6"/>
      <w:r w:rsidRPr="004D25C2">
        <w:rPr>
          <w:rFonts w:eastAsia="Times New Roman" w:cs="Times New Roman"/>
          <w:sz w:val="23"/>
          <w:szCs w:val="23"/>
          <w:lang w:eastAsia="ru-RU"/>
        </w:rPr>
        <w:t>7.2. Все споры передаются в Арбитражный суд города Москвы.</w:t>
      </w:r>
      <w:bookmarkEnd w:id="5"/>
      <w:bookmarkEnd w:id="7"/>
    </w:p>
    <w:p w14:paraId="74079ACD" w14:textId="77777777" w:rsidR="004945D9" w:rsidRPr="004D25C2" w:rsidRDefault="004945D9" w:rsidP="004945D9">
      <w:pPr>
        <w:spacing w:line="240" w:lineRule="auto"/>
        <w:ind w:firstLine="0"/>
        <w:rPr>
          <w:rFonts w:eastAsia="Times New Roman" w:cs="Times New Roman"/>
          <w:sz w:val="23"/>
          <w:szCs w:val="23"/>
          <w:lang w:eastAsia="ru-RU"/>
        </w:rPr>
      </w:pPr>
    </w:p>
    <w:p w14:paraId="62CAA4AE" w14:textId="77777777" w:rsidR="004945D9" w:rsidRPr="004D25C2" w:rsidRDefault="004945D9" w:rsidP="004945D9">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8. Заключительные положения</w:t>
      </w:r>
    </w:p>
    <w:p w14:paraId="131C8AF2" w14:textId="77777777" w:rsidR="004945D9" w:rsidRPr="004D25C2" w:rsidRDefault="004945D9" w:rsidP="004945D9">
      <w:pPr>
        <w:spacing w:line="240" w:lineRule="auto"/>
        <w:ind w:firstLine="0"/>
        <w:rPr>
          <w:rFonts w:eastAsia="Times New Roman" w:cs="Times New Roman"/>
          <w:sz w:val="23"/>
          <w:szCs w:val="23"/>
          <w:lang w:eastAsia="ru-RU"/>
        </w:rPr>
      </w:pPr>
    </w:p>
    <w:p w14:paraId="490B1053"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8.1. Настоящий Договор вступает в силу с даты его подписания Сторонами и надлежаще уполномоченными представителями обеих Сторон и действует до полного исполнения ими обязательств по настоящему Договору.</w:t>
      </w:r>
    </w:p>
    <w:p w14:paraId="487E12A6"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8.2.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w:t>
      </w:r>
    </w:p>
    <w:p w14:paraId="279E439F"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8.3. 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w:t>
      </w:r>
    </w:p>
    <w:p w14:paraId="7D94F204" w14:textId="77777777" w:rsidR="004945D9" w:rsidRPr="004D25C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8.4. Во всем остальном, что не предусмотрено настоящим Договором, Стороны руководствуются действующим законодательством Российской Федерации.</w:t>
      </w:r>
    </w:p>
    <w:p w14:paraId="561579B0" w14:textId="77777777" w:rsidR="004945D9" w:rsidRPr="00F37602" w:rsidRDefault="004945D9" w:rsidP="004945D9">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8.5. Договор составлен в двух экземплярах, имеющих равную юридическую силу, по одному для каждой из Сторон.</w:t>
      </w:r>
    </w:p>
    <w:p w14:paraId="10EA470E" w14:textId="77777777" w:rsidR="004945D9" w:rsidRPr="00F37602" w:rsidRDefault="004945D9" w:rsidP="004945D9">
      <w:pPr>
        <w:spacing w:line="240" w:lineRule="auto"/>
        <w:ind w:firstLine="0"/>
        <w:rPr>
          <w:rFonts w:eastAsia="Times New Roman" w:cs="Times New Roman"/>
          <w:sz w:val="23"/>
          <w:szCs w:val="23"/>
          <w:lang w:eastAsia="ru-RU"/>
        </w:rPr>
      </w:pPr>
    </w:p>
    <w:p w14:paraId="06B4B011" w14:textId="77777777" w:rsidR="004945D9" w:rsidRPr="00F37602" w:rsidRDefault="004945D9" w:rsidP="004945D9">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9. Адреса и реквизиты Сторон</w:t>
      </w:r>
    </w:p>
    <w:tbl>
      <w:tblPr>
        <w:tblStyle w:val="a3"/>
        <w:tblW w:w="0" w:type="auto"/>
        <w:tblInd w:w="0" w:type="dxa"/>
        <w:tblLook w:val="04A0" w:firstRow="1" w:lastRow="0" w:firstColumn="1" w:lastColumn="0" w:noHBand="0" w:noVBand="1"/>
      </w:tblPr>
      <w:tblGrid>
        <w:gridCol w:w="4651"/>
        <w:gridCol w:w="4694"/>
      </w:tblGrid>
      <w:tr w:rsidR="004945D9" w:rsidRPr="00F37602" w14:paraId="704723B7" w14:textId="77777777" w:rsidTr="0006150A">
        <w:tc>
          <w:tcPr>
            <w:tcW w:w="46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D336B1" w14:textId="77777777" w:rsidR="004945D9" w:rsidRPr="00F37602" w:rsidRDefault="004945D9" w:rsidP="0006150A">
            <w:pPr>
              <w:spacing w:line="240" w:lineRule="auto"/>
              <w:ind w:firstLine="0"/>
              <w:jc w:val="center"/>
              <w:rPr>
                <w:b/>
                <w:bCs/>
                <w:sz w:val="23"/>
                <w:szCs w:val="23"/>
              </w:rPr>
            </w:pPr>
            <w:r w:rsidRPr="00F37602">
              <w:rPr>
                <w:b/>
                <w:bCs/>
                <w:sz w:val="23"/>
                <w:szCs w:val="23"/>
              </w:rPr>
              <w:t>Продавец</w:t>
            </w:r>
          </w:p>
        </w:tc>
        <w:tc>
          <w:tcPr>
            <w:tcW w:w="46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E61F2F" w14:textId="77777777" w:rsidR="004945D9" w:rsidRPr="00F37602" w:rsidRDefault="004945D9" w:rsidP="0006150A">
            <w:pPr>
              <w:spacing w:line="240" w:lineRule="auto"/>
              <w:ind w:firstLine="0"/>
              <w:jc w:val="center"/>
              <w:rPr>
                <w:b/>
                <w:bCs/>
                <w:sz w:val="23"/>
                <w:szCs w:val="23"/>
              </w:rPr>
            </w:pPr>
            <w:r w:rsidRPr="00F37602">
              <w:rPr>
                <w:b/>
                <w:bCs/>
                <w:sz w:val="23"/>
                <w:szCs w:val="23"/>
              </w:rPr>
              <w:t>Покупатель</w:t>
            </w:r>
          </w:p>
        </w:tc>
      </w:tr>
      <w:tr w:rsidR="004945D9" w:rsidRPr="00F37602" w14:paraId="43F207A2" w14:textId="77777777" w:rsidTr="0006150A">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214EB" w14:textId="77777777" w:rsidR="004945D9" w:rsidRPr="00F37602" w:rsidRDefault="004945D9" w:rsidP="0006150A">
            <w:pPr>
              <w:spacing w:line="240" w:lineRule="auto"/>
              <w:ind w:firstLine="0"/>
              <w:jc w:val="left"/>
              <w:rPr>
                <w:b/>
                <w:bCs/>
                <w:sz w:val="23"/>
                <w:szCs w:val="23"/>
              </w:rPr>
            </w:pPr>
            <w:r w:rsidRPr="00F74A29">
              <w:rPr>
                <w:b/>
                <w:bCs/>
                <w:sz w:val="23"/>
                <w:szCs w:val="23"/>
              </w:rPr>
              <w:t>ООО «ПРОММАЙНЕР»</w:t>
            </w:r>
          </w:p>
        </w:tc>
        <w:tc>
          <w:tcPr>
            <w:tcW w:w="4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7BE0" w14:textId="77777777" w:rsidR="004945D9" w:rsidRPr="00F37602" w:rsidRDefault="004945D9" w:rsidP="0006150A">
            <w:pPr>
              <w:spacing w:line="240" w:lineRule="auto"/>
              <w:ind w:firstLine="0"/>
              <w:rPr>
                <w:b/>
                <w:bCs/>
                <w:sz w:val="23"/>
                <w:szCs w:val="23"/>
              </w:rPr>
            </w:pPr>
          </w:p>
        </w:tc>
      </w:tr>
      <w:tr w:rsidR="004945D9" w:rsidRPr="00F37602" w14:paraId="4BCA0463" w14:textId="77777777" w:rsidTr="0006150A">
        <w:tc>
          <w:tcPr>
            <w:tcW w:w="4651" w:type="dxa"/>
            <w:tcBorders>
              <w:top w:val="single" w:sz="4" w:space="0" w:color="000000"/>
              <w:left w:val="single" w:sz="4" w:space="0" w:color="000000"/>
              <w:bottom w:val="single" w:sz="4" w:space="0" w:color="000000"/>
              <w:right w:val="single" w:sz="4" w:space="0" w:color="000000"/>
            </w:tcBorders>
            <w:vAlign w:val="center"/>
          </w:tcPr>
          <w:p w14:paraId="371BA1BA" w14:textId="77777777" w:rsidR="004945D9" w:rsidRPr="00F37602" w:rsidRDefault="004945D9" w:rsidP="0006150A">
            <w:pPr>
              <w:spacing w:line="240" w:lineRule="auto"/>
              <w:ind w:firstLine="0"/>
              <w:rPr>
                <w:sz w:val="23"/>
                <w:szCs w:val="23"/>
              </w:rPr>
            </w:pPr>
            <w:r w:rsidRPr="00F74A29">
              <w:rPr>
                <w:sz w:val="23"/>
                <w:szCs w:val="23"/>
              </w:rPr>
              <w:t>ИНН 7720861599</w:t>
            </w:r>
            <w:r>
              <w:rPr>
                <w:sz w:val="23"/>
                <w:szCs w:val="23"/>
              </w:rPr>
              <w:t xml:space="preserve"> </w:t>
            </w:r>
            <w:r w:rsidRPr="00F74A29">
              <w:rPr>
                <w:sz w:val="23"/>
                <w:szCs w:val="23"/>
              </w:rPr>
              <w:t>/</w:t>
            </w:r>
            <w:r>
              <w:rPr>
                <w:sz w:val="23"/>
                <w:szCs w:val="23"/>
              </w:rPr>
              <w:t xml:space="preserve"> </w:t>
            </w:r>
            <w:r w:rsidRPr="00F74A29">
              <w:rPr>
                <w:sz w:val="23"/>
                <w:szCs w:val="23"/>
              </w:rPr>
              <w:t>ОГРН 1227700082235</w:t>
            </w:r>
          </w:p>
        </w:tc>
        <w:tc>
          <w:tcPr>
            <w:tcW w:w="4694" w:type="dxa"/>
            <w:tcBorders>
              <w:top w:val="single" w:sz="4" w:space="0" w:color="000000"/>
              <w:left w:val="single" w:sz="4" w:space="0" w:color="000000"/>
              <w:bottom w:val="single" w:sz="4" w:space="0" w:color="000000"/>
              <w:right w:val="single" w:sz="4" w:space="0" w:color="000000"/>
            </w:tcBorders>
            <w:vAlign w:val="center"/>
          </w:tcPr>
          <w:p w14:paraId="3A18282C" w14:textId="77777777" w:rsidR="004945D9" w:rsidRPr="00F37602" w:rsidRDefault="004945D9" w:rsidP="0006150A">
            <w:pPr>
              <w:spacing w:line="240" w:lineRule="auto"/>
              <w:ind w:firstLine="0"/>
              <w:rPr>
                <w:sz w:val="23"/>
                <w:szCs w:val="23"/>
              </w:rPr>
            </w:pPr>
          </w:p>
        </w:tc>
      </w:tr>
      <w:tr w:rsidR="004945D9" w:rsidRPr="00F37602" w14:paraId="1B8C0B28" w14:textId="77777777" w:rsidTr="0006150A">
        <w:tc>
          <w:tcPr>
            <w:tcW w:w="4651" w:type="dxa"/>
            <w:tcBorders>
              <w:top w:val="single" w:sz="4" w:space="0" w:color="000000"/>
              <w:left w:val="single" w:sz="4" w:space="0" w:color="000000"/>
              <w:bottom w:val="single" w:sz="4" w:space="0" w:color="000000"/>
              <w:right w:val="single" w:sz="4" w:space="0" w:color="000000"/>
            </w:tcBorders>
            <w:vAlign w:val="center"/>
          </w:tcPr>
          <w:p w14:paraId="20173317" w14:textId="77777777" w:rsidR="004945D9" w:rsidRPr="00F74A29" w:rsidRDefault="004945D9" w:rsidP="0006150A">
            <w:pPr>
              <w:spacing w:line="240" w:lineRule="auto"/>
              <w:ind w:firstLine="0"/>
              <w:rPr>
                <w:sz w:val="23"/>
                <w:szCs w:val="23"/>
              </w:rPr>
            </w:pPr>
            <w:r>
              <w:rPr>
                <w:sz w:val="23"/>
                <w:szCs w:val="23"/>
              </w:rPr>
              <w:t>А</w:t>
            </w:r>
            <w:r w:rsidRPr="00F74A29">
              <w:rPr>
                <w:sz w:val="23"/>
                <w:szCs w:val="23"/>
              </w:rPr>
              <w:t>дрес: 117246, г. Москва, проезд Научный, д. 19, помещ. 126Н/3</w:t>
            </w:r>
          </w:p>
          <w:p w14:paraId="350FCD20" w14:textId="77777777" w:rsidR="004945D9" w:rsidRDefault="004945D9" w:rsidP="0006150A">
            <w:pPr>
              <w:spacing w:line="240" w:lineRule="auto"/>
              <w:ind w:firstLine="0"/>
              <w:rPr>
                <w:sz w:val="23"/>
                <w:szCs w:val="23"/>
              </w:rPr>
            </w:pPr>
            <w:r w:rsidRPr="00F74A29">
              <w:rPr>
                <w:sz w:val="23"/>
                <w:szCs w:val="23"/>
              </w:rPr>
              <w:t>Тел: 8-800-505-98-64</w:t>
            </w:r>
          </w:p>
          <w:p w14:paraId="3A3D2150" w14:textId="77777777" w:rsidR="004945D9" w:rsidRPr="00113EB5" w:rsidRDefault="004945D9" w:rsidP="0006150A">
            <w:pPr>
              <w:spacing w:line="240" w:lineRule="auto"/>
              <w:ind w:firstLine="0"/>
              <w:rPr>
                <w:sz w:val="23"/>
                <w:szCs w:val="23"/>
              </w:rPr>
            </w:pPr>
            <w:proofErr w:type="spellStart"/>
            <w:r>
              <w:rPr>
                <w:sz w:val="23"/>
                <w:szCs w:val="23"/>
                <w:lang w:val="en-US"/>
              </w:rPr>
              <w:t>ionku</w:t>
            </w:r>
            <w:proofErr w:type="spellEnd"/>
            <w:r w:rsidRPr="00113EB5">
              <w:rPr>
                <w:sz w:val="23"/>
                <w:szCs w:val="23"/>
              </w:rPr>
              <w:t>@</w:t>
            </w:r>
            <w:proofErr w:type="spellStart"/>
            <w:r>
              <w:rPr>
                <w:sz w:val="23"/>
                <w:szCs w:val="23"/>
                <w:lang w:val="en-US"/>
              </w:rPr>
              <w:t>promminer</w:t>
            </w:r>
            <w:proofErr w:type="spellEnd"/>
            <w:r w:rsidRPr="00113EB5">
              <w:rPr>
                <w:sz w:val="23"/>
                <w:szCs w:val="23"/>
              </w:rPr>
              <w:t>.</w:t>
            </w:r>
            <w:proofErr w:type="spellStart"/>
            <w:r>
              <w:rPr>
                <w:sz w:val="23"/>
                <w:szCs w:val="23"/>
                <w:lang w:val="en-US"/>
              </w:rPr>
              <w:t>ru</w:t>
            </w:r>
            <w:proofErr w:type="spellEnd"/>
          </w:p>
        </w:tc>
        <w:tc>
          <w:tcPr>
            <w:tcW w:w="4694" w:type="dxa"/>
            <w:tcBorders>
              <w:top w:val="single" w:sz="4" w:space="0" w:color="000000"/>
              <w:left w:val="single" w:sz="4" w:space="0" w:color="000000"/>
              <w:bottom w:val="single" w:sz="4" w:space="0" w:color="000000"/>
              <w:right w:val="single" w:sz="4" w:space="0" w:color="000000"/>
            </w:tcBorders>
            <w:vAlign w:val="center"/>
          </w:tcPr>
          <w:p w14:paraId="5633C7FD" w14:textId="77777777" w:rsidR="004945D9" w:rsidRPr="00F37602" w:rsidRDefault="004945D9" w:rsidP="0006150A">
            <w:pPr>
              <w:spacing w:line="240" w:lineRule="auto"/>
              <w:ind w:firstLine="0"/>
              <w:rPr>
                <w:sz w:val="23"/>
                <w:szCs w:val="23"/>
              </w:rPr>
            </w:pPr>
          </w:p>
        </w:tc>
      </w:tr>
      <w:tr w:rsidR="004945D9" w:rsidRPr="00F37602" w14:paraId="6C2E113E" w14:textId="77777777" w:rsidTr="0006150A">
        <w:tc>
          <w:tcPr>
            <w:tcW w:w="4651" w:type="dxa"/>
            <w:tcBorders>
              <w:top w:val="single" w:sz="4" w:space="0" w:color="000000"/>
              <w:left w:val="single" w:sz="4" w:space="0" w:color="000000"/>
              <w:bottom w:val="single" w:sz="4" w:space="0" w:color="000000"/>
              <w:right w:val="single" w:sz="4" w:space="0" w:color="000000"/>
            </w:tcBorders>
            <w:vAlign w:val="center"/>
          </w:tcPr>
          <w:p w14:paraId="6694B3A1" w14:textId="77777777" w:rsidR="004945D9" w:rsidRPr="00F74A29" w:rsidRDefault="004945D9" w:rsidP="0006150A">
            <w:pPr>
              <w:spacing w:line="240" w:lineRule="auto"/>
              <w:ind w:firstLine="0"/>
              <w:rPr>
                <w:sz w:val="23"/>
                <w:szCs w:val="23"/>
              </w:rPr>
            </w:pPr>
            <w:r w:rsidRPr="00F74A29">
              <w:rPr>
                <w:sz w:val="23"/>
                <w:szCs w:val="23"/>
              </w:rPr>
              <w:t>р/с 40702810110001862900 в АО «</w:t>
            </w:r>
            <w:proofErr w:type="spellStart"/>
            <w:r w:rsidRPr="00F74A29">
              <w:rPr>
                <w:sz w:val="23"/>
                <w:szCs w:val="23"/>
              </w:rPr>
              <w:t>ТБанк</w:t>
            </w:r>
            <w:proofErr w:type="spellEnd"/>
            <w:r w:rsidRPr="00F74A29">
              <w:rPr>
                <w:sz w:val="23"/>
                <w:szCs w:val="23"/>
              </w:rPr>
              <w:t>»</w:t>
            </w:r>
          </w:p>
          <w:p w14:paraId="71BC06DF" w14:textId="77777777" w:rsidR="004945D9" w:rsidRPr="00F74A29" w:rsidRDefault="004945D9" w:rsidP="0006150A">
            <w:pPr>
              <w:spacing w:line="240" w:lineRule="auto"/>
              <w:ind w:firstLine="0"/>
              <w:rPr>
                <w:sz w:val="23"/>
                <w:szCs w:val="23"/>
              </w:rPr>
            </w:pPr>
            <w:r w:rsidRPr="00F74A29">
              <w:rPr>
                <w:sz w:val="23"/>
                <w:szCs w:val="23"/>
              </w:rPr>
              <w:t>БИК 044525974</w:t>
            </w:r>
          </w:p>
          <w:p w14:paraId="55607B9E" w14:textId="77777777" w:rsidR="004945D9" w:rsidRPr="00F37602" w:rsidRDefault="004945D9" w:rsidP="0006150A">
            <w:pPr>
              <w:spacing w:line="240" w:lineRule="auto"/>
              <w:ind w:firstLine="0"/>
              <w:rPr>
                <w:sz w:val="23"/>
                <w:szCs w:val="23"/>
              </w:rPr>
            </w:pPr>
            <w:r w:rsidRPr="00F74A29">
              <w:rPr>
                <w:sz w:val="23"/>
                <w:szCs w:val="23"/>
              </w:rPr>
              <w:t>к/с 30101810145250000974</w:t>
            </w:r>
          </w:p>
        </w:tc>
        <w:tc>
          <w:tcPr>
            <w:tcW w:w="4694" w:type="dxa"/>
            <w:tcBorders>
              <w:top w:val="single" w:sz="4" w:space="0" w:color="000000"/>
              <w:left w:val="single" w:sz="4" w:space="0" w:color="000000"/>
              <w:bottom w:val="single" w:sz="4" w:space="0" w:color="000000"/>
              <w:right w:val="single" w:sz="4" w:space="0" w:color="000000"/>
            </w:tcBorders>
            <w:vAlign w:val="center"/>
          </w:tcPr>
          <w:p w14:paraId="717337BC" w14:textId="77777777" w:rsidR="004945D9" w:rsidRPr="00F37602" w:rsidRDefault="004945D9" w:rsidP="0006150A">
            <w:pPr>
              <w:spacing w:line="240" w:lineRule="auto"/>
              <w:ind w:firstLine="0"/>
              <w:rPr>
                <w:sz w:val="23"/>
                <w:szCs w:val="23"/>
              </w:rPr>
            </w:pPr>
          </w:p>
        </w:tc>
      </w:tr>
      <w:tr w:rsidR="004945D9" w:rsidRPr="00F37602" w14:paraId="614A0FF5" w14:textId="77777777" w:rsidTr="0006150A">
        <w:tc>
          <w:tcPr>
            <w:tcW w:w="4651" w:type="dxa"/>
            <w:tcBorders>
              <w:top w:val="single" w:sz="4" w:space="0" w:color="000000"/>
              <w:left w:val="single" w:sz="4" w:space="0" w:color="000000"/>
              <w:bottom w:val="single" w:sz="4" w:space="0" w:color="000000"/>
              <w:right w:val="single" w:sz="4" w:space="0" w:color="000000"/>
            </w:tcBorders>
            <w:vAlign w:val="center"/>
          </w:tcPr>
          <w:p w14:paraId="3E5871BB" w14:textId="77777777" w:rsidR="004945D9" w:rsidRPr="00F74A29" w:rsidRDefault="004945D9" w:rsidP="0006150A">
            <w:pPr>
              <w:spacing w:line="240" w:lineRule="auto"/>
              <w:ind w:firstLine="0"/>
              <w:rPr>
                <w:b/>
                <w:bCs/>
                <w:sz w:val="23"/>
                <w:szCs w:val="23"/>
              </w:rPr>
            </w:pPr>
            <w:r w:rsidRPr="00F74A29">
              <w:rPr>
                <w:b/>
                <w:bCs/>
                <w:sz w:val="23"/>
                <w:szCs w:val="23"/>
              </w:rPr>
              <w:t xml:space="preserve">Генеральный директор </w:t>
            </w:r>
          </w:p>
          <w:p w14:paraId="620FF6A9" w14:textId="77777777" w:rsidR="004945D9" w:rsidRDefault="004945D9" w:rsidP="0006150A">
            <w:pPr>
              <w:spacing w:line="240" w:lineRule="auto"/>
              <w:ind w:firstLine="0"/>
              <w:rPr>
                <w:b/>
                <w:bCs/>
                <w:sz w:val="23"/>
                <w:szCs w:val="23"/>
              </w:rPr>
            </w:pPr>
          </w:p>
          <w:p w14:paraId="1976A888" w14:textId="77777777" w:rsidR="004945D9" w:rsidRPr="00F74A29" w:rsidRDefault="004945D9" w:rsidP="0006150A">
            <w:pPr>
              <w:spacing w:line="240" w:lineRule="auto"/>
              <w:ind w:firstLine="0"/>
              <w:rPr>
                <w:b/>
                <w:bCs/>
                <w:sz w:val="23"/>
                <w:szCs w:val="23"/>
              </w:rPr>
            </w:pPr>
          </w:p>
          <w:p w14:paraId="782C3BE6" w14:textId="77777777" w:rsidR="004945D9" w:rsidRPr="00F74A29" w:rsidRDefault="004945D9" w:rsidP="0006150A">
            <w:pPr>
              <w:spacing w:line="240" w:lineRule="auto"/>
              <w:ind w:firstLine="0"/>
              <w:rPr>
                <w:b/>
                <w:bCs/>
                <w:sz w:val="23"/>
                <w:szCs w:val="23"/>
              </w:rPr>
            </w:pPr>
            <w:r w:rsidRPr="00F74A29">
              <w:rPr>
                <w:b/>
                <w:bCs/>
                <w:sz w:val="23"/>
                <w:szCs w:val="23"/>
              </w:rPr>
              <w:t>___________________ / Кузьменко Т.Ю.</w:t>
            </w:r>
          </w:p>
          <w:p w14:paraId="5402E63B" w14:textId="77777777" w:rsidR="004945D9" w:rsidRPr="00F37602" w:rsidRDefault="004945D9" w:rsidP="0006150A">
            <w:pPr>
              <w:spacing w:line="240" w:lineRule="auto"/>
              <w:ind w:firstLine="0"/>
              <w:rPr>
                <w:sz w:val="23"/>
                <w:szCs w:val="23"/>
              </w:rPr>
            </w:pPr>
            <w:proofErr w:type="spellStart"/>
            <w:r w:rsidRPr="00F74A29">
              <w:rPr>
                <w:b/>
                <w:bCs/>
                <w:sz w:val="23"/>
                <w:szCs w:val="23"/>
              </w:rPr>
              <w:t>м.п</w:t>
            </w:r>
            <w:proofErr w:type="spellEnd"/>
            <w:r w:rsidRPr="00F74A29">
              <w:rPr>
                <w:b/>
                <w:bCs/>
                <w:sz w:val="23"/>
                <w:szCs w:val="23"/>
              </w:rPr>
              <w:t>.</w:t>
            </w:r>
          </w:p>
        </w:tc>
        <w:tc>
          <w:tcPr>
            <w:tcW w:w="4694" w:type="dxa"/>
            <w:tcBorders>
              <w:top w:val="single" w:sz="4" w:space="0" w:color="000000"/>
              <w:left w:val="single" w:sz="4" w:space="0" w:color="000000"/>
              <w:bottom w:val="single" w:sz="4" w:space="0" w:color="000000"/>
              <w:right w:val="single" w:sz="4" w:space="0" w:color="000000"/>
            </w:tcBorders>
            <w:vAlign w:val="center"/>
          </w:tcPr>
          <w:p w14:paraId="0E47530F" w14:textId="77777777" w:rsidR="004945D9" w:rsidRPr="00F37602" w:rsidRDefault="004945D9" w:rsidP="0006150A">
            <w:pPr>
              <w:spacing w:line="240" w:lineRule="auto"/>
              <w:ind w:firstLine="0"/>
              <w:rPr>
                <w:sz w:val="23"/>
                <w:szCs w:val="23"/>
              </w:rPr>
            </w:pPr>
          </w:p>
        </w:tc>
      </w:tr>
    </w:tbl>
    <w:p w14:paraId="71531BF8" w14:textId="77777777" w:rsidR="004945D9" w:rsidRPr="00F37602" w:rsidRDefault="004945D9" w:rsidP="004945D9">
      <w:pPr>
        <w:spacing w:line="240" w:lineRule="auto"/>
        <w:ind w:firstLine="0"/>
        <w:jc w:val="right"/>
        <w:rPr>
          <w:rFonts w:eastAsia="Times New Roman" w:cs="Times New Roman"/>
          <w:b/>
          <w:bCs/>
          <w:sz w:val="23"/>
          <w:szCs w:val="23"/>
          <w:lang w:eastAsia="ru-RU"/>
          <w14:ligatures w14:val="standardContextual"/>
        </w:rPr>
      </w:pPr>
      <w:bookmarkStart w:id="8" w:name="_Hlk190948637"/>
      <w:r w:rsidRPr="00F37602">
        <w:rPr>
          <w:rFonts w:eastAsia="Times New Roman" w:cs="Times New Roman"/>
          <w:b/>
          <w:bCs/>
          <w:sz w:val="23"/>
          <w:szCs w:val="23"/>
          <w:lang w:eastAsia="ru-RU"/>
          <w14:ligatures w14:val="standardContextual"/>
        </w:rPr>
        <w:br w:type="page"/>
      </w:r>
    </w:p>
    <w:p w14:paraId="1C64DD80" w14:textId="77777777" w:rsidR="004945D9" w:rsidRPr="00F37602" w:rsidRDefault="004945D9" w:rsidP="004945D9">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lastRenderedPageBreak/>
        <w:t>Спецификация № 1</w:t>
      </w:r>
    </w:p>
    <w:p w14:paraId="64923A42" w14:textId="77777777" w:rsidR="004945D9" w:rsidRPr="00F37602" w:rsidRDefault="004945D9" w:rsidP="004945D9">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 xml:space="preserve">к Договору </w:t>
      </w:r>
      <w:bookmarkStart w:id="9" w:name="_Hlk188527790"/>
      <w:r w:rsidRPr="00F37602">
        <w:rPr>
          <w:rFonts w:eastAsia="Times New Roman" w:cs="Times New Roman"/>
          <w:b/>
          <w:bCs/>
          <w:sz w:val="23"/>
          <w:szCs w:val="23"/>
          <w:lang w:eastAsia="ru-RU"/>
          <w14:ligatures w14:val="standardContextual"/>
        </w:rPr>
        <w:t>купли-продажи имущества № ____</w:t>
      </w:r>
    </w:p>
    <w:p w14:paraId="58D1F01C" w14:textId="77777777" w:rsidR="004945D9" w:rsidRPr="00F37602" w:rsidRDefault="004945D9" w:rsidP="004945D9">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 xml:space="preserve">от </w:t>
      </w:r>
      <w:bookmarkEnd w:id="9"/>
      <w:r w:rsidRPr="00F37602">
        <w:rPr>
          <w:rFonts w:eastAsia="Times New Roman" w:cs="Times New Roman"/>
          <w:b/>
          <w:bCs/>
          <w:sz w:val="23"/>
          <w:szCs w:val="23"/>
          <w:lang w:eastAsia="ru-RU"/>
          <w14:ligatures w14:val="standardContextual"/>
        </w:rPr>
        <w:t>_____.2025 г.</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945D9" w:rsidRPr="00F37602" w14:paraId="1F5F9A14" w14:textId="77777777" w:rsidTr="0006150A">
        <w:tc>
          <w:tcPr>
            <w:tcW w:w="4672" w:type="dxa"/>
          </w:tcPr>
          <w:p w14:paraId="08F53EDD" w14:textId="77777777" w:rsidR="004945D9" w:rsidRPr="00F37602" w:rsidRDefault="004945D9" w:rsidP="0006150A">
            <w:pPr>
              <w:spacing w:line="240" w:lineRule="auto"/>
              <w:ind w:firstLine="0"/>
              <w:rPr>
                <w:b/>
                <w:bCs/>
                <w:sz w:val="23"/>
                <w:szCs w:val="23"/>
                <w:lang w:eastAsia="ru-RU"/>
              </w:rPr>
            </w:pPr>
            <w:r w:rsidRPr="00F37602">
              <w:rPr>
                <w:b/>
                <w:bCs/>
                <w:sz w:val="23"/>
                <w:szCs w:val="23"/>
                <w:lang w:eastAsia="ru-RU"/>
              </w:rPr>
              <w:t>г. Москва</w:t>
            </w:r>
          </w:p>
        </w:tc>
        <w:tc>
          <w:tcPr>
            <w:tcW w:w="4673" w:type="dxa"/>
          </w:tcPr>
          <w:p w14:paraId="43794BD9" w14:textId="77777777" w:rsidR="004945D9" w:rsidRPr="00F37602" w:rsidRDefault="004945D9" w:rsidP="0006150A">
            <w:pPr>
              <w:spacing w:line="240" w:lineRule="auto"/>
              <w:ind w:firstLine="0"/>
              <w:jc w:val="right"/>
              <w:rPr>
                <w:b/>
                <w:bCs/>
                <w:sz w:val="23"/>
                <w:szCs w:val="23"/>
                <w:lang w:eastAsia="ru-RU"/>
              </w:rPr>
            </w:pPr>
            <w:r w:rsidRPr="00F37602">
              <w:rPr>
                <w:b/>
                <w:bCs/>
                <w:sz w:val="23"/>
                <w:szCs w:val="23"/>
                <w:lang w:eastAsia="ru-RU"/>
              </w:rPr>
              <w:t>______.2025 г., время составления: __:__</w:t>
            </w:r>
          </w:p>
        </w:tc>
      </w:tr>
    </w:tbl>
    <w:p w14:paraId="31A6A75D" w14:textId="77777777" w:rsidR="004945D9" w:rsidRPr="00F37602" w:rsidRDefault="004945D9" w:rsidP="004945D9">
      <w:pPr>
        <w:spacing w:line="240" w:lineRule="auto"/>
        <w:ind w:firstLine="0"/>
        <w:rPr>
          <w:rFonts w:eastAsia="Times New Roman" w:cs="Times New Roman"/>
          <w:b/>
          <w:bCs/>
          <w:sz w:val="23"/>
          <w:szCs w:val="23"/>
          <w:lang w:eastAsia="ru-RU"/>
        </w:rPr>
      </w:pPr>
    </w:p>
    <w:p w14:paraId="616F7A2B" w14:textId="53B5A165" w:rsidR="004945D9" w:rsidRPr="00F37602" w:rsidRDefault="004945D9" w:rsidP="004945D9">
      <w:pPr>
        <w:spacing w:line="240" w:lineRule="auto"/>
        <w:ind w:firstLine="0"/>
        <w:rPr>
          <w:rFonts w:eastAsia="Times New Roman" w:cs="Times New Roman"/>
          <w:b/>
          <w:bCs/>
          <w:sz w:val="23"/>
          <w:szCs w:val="23"/>
          <w:lang w:eastAsia="ru-RU"/>
        </w:rPr>
      </w:pPr>
      <w:r w:rsidRPr="00770EFA">
        <w:rPr>
          <w:rFonts w:eastAsia="Times New Roman" w:cs="Times New Roman"/>
          <w:b/>
          <w:bCs/>
          <w:sz w:val="23"/>
          <w:szCs w:val="23"/>
          <w:lang w:eastAsia="ru-RU"/>
        </w:rPr>
        <w:t xml:space="preserve">ООО «ПРОММАЙНЕР», </w:t>
      </w:r>
      <w:r w:rsidRPr="00770EFA">
        <w:rPr>
          <w:rFonts w:eastAsia="Times New Roman" w:cs="Times New Roman"/>
          <w:sz w:val="23"/>
          <w:szCs w:val="23"/>
          <w:lang w:eastAsia="ru-RU"/>
        </w:rPr>
        <w:t>именуемое в дальнейшем</w:t>
      </w:r>
      <w:r w:rsidRPr="00770EFA">
        <w:rPr>
          <w:rFonts w:eastAsia="Times New Roman" w:cs="Times New Roman"/>
          <w:b/>
          <w:bCs/>
          <w:sz w:val="23"/>
          <w:szCs w:val="23"/>
          <w:lang w:eastAsia="ru-RU"/>
        </w:rPr>
        <w:t xml:space="preserve"> </w:t>
      </w:r>
      <w:r w:rsidRPr="00F37602">
        <w:rPr>
          <w:rFonts w:eastAsia="Times New Roman" w:cs="Times New Roman"/>
          <w:sz w:val="23"/>
          <w:szCs w:val="23"/>
          <w:lang w:eastAsia="ru-RU"/>
        </w:rPr>
        <w:t xml:space="preserve">«Покупатель», </w:t>
      </w:r>
      <w:r w:rsidRPr="00770EFA">
        <w:rPr>
          <w:rFonts w:eastAsia="Times New Roman" w:cs="Times New Roman"/>
          <w:sz w:val="23"/>
          <w:szCs w:val="23"/>
          <w:lang w:eastAsia="ru-RU"/>
        </w:rPr>
        <w:t xml:space="preserve">в лице Генерального директора Кузьменко Тимофея Юрьевича, действующего на основании Устава, </w:t>
      </w:r>
      <w:r w:rsidRPr="00F37602">
        <w:rPr>
          <w:rFonts w:eastAsia="Times New Roman" w:cs="Times New Roman"/>
          <w:sz w:val="23"/>
          <w:szCs w:val="23"/>
          <w:lang w:eastAsia="ru-RU"/>
        </w:rPr>
        <w:t>с одной стороны, и</w:t>
      </w:r>
    </w:p>
    <w:p w14:paraId="0CAEA63B" w14:textId="7696B945" w:rsidR="004945D9" w:rsidRPr="00F37602" w:rsidRDefault="004945D9" w:rsidP="004945D9">
      <w:pPr>
        <w:spacing w:line="240" w:lineRule="auto"/>
        <w:ind w:firstLine="0"/>
        <w:rPr>
          <w:rFonts w:eastAsia="Times New Roman" w:cs="Times New Roman"/>
          <w:sz w:val="23"/>
          <w:szCs w:val="23"/>
          <w:lang w:eastAsia="ru-RU"/>
        </w:rPr>
      </w:pPr>
      <w:r w:rsidRPr="00F37602">
        <w:rPr>
          <w:rFonts w:eastAsia="Times New Roman" w:cs="Times New Roman"/>
          <w:b/>
          <w:bCs/>
          <w:sz w:val="23"/>
          <w:szCs w:val="23"/>
          <w:lang w:eastAsia="ru-RU"/>
        </w:rPr>
        <w:t>______________</w:t>
      </w:r>
      <w:r w:rsidRPr="00F37602">
        <w:rPr>
          <w:rFonts w:eastAsia="Times New Roman" w:cs="Times New Roman"/>
          <w:sz w:val="23"/>
          <w:szCs w:val="23"/>
          <w:lang w:eastAsia="ru-RU"/>
        </w:rPr>
        <w:t xml:space="preserve">, именуемый в дальнейшем «Продавец», </w:t>
      </w:r>
      <w:r w:rsidRPr="0068074E">
        <w:rPr>
          <w:rFonts w:eastAsia="Times New Roman" w:cs="Times New Roman"/>
          <w:sz w:val="23"/>
          <w:szCs w:val="23"/>
          <w:lang w:eastAsia="ru-RU"/>
        </w:rPr>
        <w:t xml:space="preserve">в лице </w:t>
      </w:r>
      <w:r>
        <w:rPr>
          <w:rFonts w:eastAsia="Times New Roman" w:cs="Times New Roman"/>
          <w:sz w:val="23"/>
          <w:szCs w:val="23"/>
          <w:lang w:eastAsia="ru-RU"/>
        </w:rPr>
        <w:t>__________</w:t>
      </w:r>
      <w:r w:rsidRPr="0068074E">
        <w:rPr>
          <w:rFonts w:eastAsia="Times New Roman" w:cs="Times New Roman"/>
          <w:sz w:val="23"/>
          <w:szCs w:val="23"/>
          <w:lang w:eastAsia="ru-RU"/>
        </w:rPr>
        <w:t xml:space="preserve">, действующего на основании </w:t>
      </w:r>
      <w:r>
        <w:rPr>
          <w:rFonts w:eastAsia="Times New Roman" w:cs="Times New Roman"/>
          <w:sz w:val="23"/>
          <w:szCs w:val="23"/>
          <w:lang w:eastAsia="ru-RU"/>
        </w:rPr>
        <w:t>_____</w:t>
      </w:r>
      <w:r w:rsidRPr="0068074E">
        <w:rPr>
          <w:rFonts w:eastAsia="Times New Roman" w:cs="Times New Roman"/>
          <w:sz w:val="23"/>
          <w:szCs w:val="23"/>
          <w:lang w:eastAsia="ru-RU"/>
        </w:rPr>
        <w:t xml:space="preserve">, </w:t>
      </w:r>
      <w:r w:rsidRPr="00F37602">
        <w:rPr>
          <w:rFonts w:eastAsia="Times New Roman" w:cs="Times New Roman"/>
          <w:sz w:val="23"/>
          <w:szCs w:val="23"/>
          <w:lang w:eastAsia="ru-RU"/>
        </w:rPr>
        <w:t>с другой стороны, совместно именуемые «Стороны», а по отдельности «Сторона»,</w:t>
      </w:r>
      <w:bookmarkStart w:id="10" w:name="_Hlk192160977"/>
      <w:r w:rsidRPr="00F37602">
        <w:rPr>
          <w:rFonts w:eastAsia="Times New Roman" w:cs="Times New Roman"/>
          <w:sz w:val="23"/>
          <w:szCs w:val="23"/>
          <w:lang w:eastAsia="ru-RU"/>
          <w14:ligatures w14:val="standardContextual"/>
        </w:rPr>
        <w:t xml:space="preserve"> подписали настоящую Спецификацию к Договору купли-продажи имущества № ______ от _____.2025 г. (далее – Договор) о нижеследующем:</w:t>
      </w:r>
      <w:bookmarkEnd w:id="10"/>
    </w:p>
    <w:p w14:paraId="232BDA69" w14:textId="77777777" w:rsidR="004945D9" w:rsidRPr="00F37602" w:rsidRDefault="004945D9" w:rsidP="004945D9">
      <w:pPr>
        <w:spacing w:line="240" w:lineRule="auto"/>
        <w:ind w:firstLine="0"/>
        <w:jc w:val="left"/>
        <w:rPr>
          <w:rFonts w:eastAsia="Times New Roman" w:cs="Times New Roman"/>
          <w:sz w:val="23"/>
          <w:szCs w:val="23"/>
          <w:lang w:eastAsia="ru-RU"/>
          <w14:ligatures w14:val="standardContextual"/>
        </w:rPr>
      </w:pPr>
    </w:p>
    <w:tbl>
      <w:tblPr>
        <w:tblStyle w:val="11"/>
        <w:tblW w:w="9351" w:type="dxa"/>
        <w:tblInd w:w="0" w:type="dxa"/>
        <w:tblLook w:val="04A0" w:firstRow="1" w:lastRow="0" w:firstColumn="1" w:lastColumn="0" w:noHBand="0" w:noVBand="1"/>
      </w:tblPr>
      <w:tblGrid>
        <w:gridCol w:w="4900"/>
        <w:gridCol w:w="4451"/>
      </w:tblGrid>
      <w:tr w:rsidR="004945D9" w:rsidRPr="00F37602" w14:paraId="3D7FC435" w14:textId="77777777" w:rsidTr="0006150A">
        <w:tc>
          <w:tcPr>
            <w:tcW w:w="4900" w:type="dxa"/>
            <w:tcBorders>
              <w:top w:val="single" w:sz="4" w:space="0" w:color="000000"/>
              <w:left w:val="single" w:sz="4" w:space="0" w:color="000000"/>
              <w:bottom w:val="single" w:sz="4" w:space="0" w:color="000000"/>
              <w:right w:val="single" w:sz="4" w:space="0" w:color="000000"/>
            </w:tcBorders>
            <w:shd w:val="clear" w:color="auto" w:fill="F2F2F2"/>
          </w:tcPr>
          <w:bookmarkEnd w:id="8"/>
          <w:p w14:paraId="6466B1BA" w14:textId="6296DB13" w:rsidR="004945D9" w:rsidRPr="00F37602" w:rsidRDefault="004945D9" w:rsidP="0006150A">
            <w:pPr>
              <w:spacing w:line="240" w:lineRule="auto"/>
              <w:ind w:firstLine="0"/>
              <w:jc w:val="left"/>
              <w:rPr>
                <w:sz w:val="23"/>
                <w:szCs w:val="23"/>
              </w:rPr>
            </w:pPr>
            <w:r w:rsidRPr="00680EED">
              <w:rPr>
                <w:sz w:val="23"/>
                <w:szCs w:val="23"/>
              </w:rPr>
              <w:t xml:space="preserve">Количество цифровой валюты, </w:t>
            </w:r>
            <w:r>
              <w:rPr>
                <w:sz w:val="23"/>
                <w:szCs w:val="23"/>
                <w:lang w:val="en-US"/>
              </w:rPr>
              <w:t>BTC</w:t>
            </w:r>
            <w:r>
              <w:rPr>
                <w:sz w:val="23"/>
                <w:szCs w:val="23"/>
              </w:rPr>
              <w:t xml:space="preserve"> (далее – Имущество или Ц</w:t>
            </w:r>
            <w:r w:rsidR="000D74AD">
              <w:rPr>
                <w:sz w:val="23"/>
                <w:szCs w:val="23"/>
              </w:rPr>
              <w:t>В</w:t>
            </w:r>
            <w:r>
              <w:rPr>
                <w:sz w:val="23"/>
                <w:szCs w:val="23"/>
              </w:rPr>
              <w:t>)</w:t>
            </w:r>
          </w:p>
        </w:tc>
        <w:tc>
          <w:tcPr>
            <w:tcW w:w="4451" w:type="dxa"/>
            <w:tcBorders>
              <w:top w:val="single" w:sz="4" w:space="0" w:color="000000"/>
              <w:left w:val="single" w:sz="4" w:space="0" w:color="000000"/>
              <w:bottom w:val="single" w:sz="4" w:space="0" w:color="000000"/>
              <w:right w:val="single" w:sz="4" w:space="0" w:color="000000"/>
            </w:tcBorders>
            <w:shd w:val="clear" w:color="auto" w:fill="F2F2F2"/>
          </w:tcPr>
          <w:p w14:paraId="52BD26A1" w14:textId="77777777" w:rsidR="004945D9" w:rsidRPr="00F37602" w:rsidRDefault="004945D9" w:rsidP="0006150A">
            <w:pPr>
              <w:spacing w:line="240" w:lineRule="auto"/>
              <w:ind w:firstLine="0"/>
              <w:jc w:val="left"/>
              <w:rPr>
                <w:sz w:val="23"/>
                <w:szCs w:val="23"/>
              </w:rPr>
            </w:pPr>
            <w:bookmarkStart w:id="11" w:name="_Hlk190948848"/>
          </w:p>
        </w:tc>
      </w:tr>
      <w:tr w:rsidR="004945D9" w:rsidRPr="00F37602" w14:paraId="36048A17" w14:textId="77777777" w:rsidTr="0006150A">
        <w:tc>
          <w:tcPr>
            <w:tcW w:w="4900" w:type="dxa"/>
            <w:tcBorders>
              <w:top w:val="single" w:sz="4" w:space="0" w:color="000000"/>
              <w:left w:val="single" w:sz="4" w:space="0" w:color="000000"/>
              <w:bottom w:val="single" w:sz="4" w:space="0" w:color="000000"/>
              <w:right w:val="single" w:sz="4" w:space="0" w:color="000000"/>
            </w:tcBorders>
          </w:tcPr>
          <w:p w14:paraId="6996F74C" w14:textId="77777777" w:rsidR="004945D9" w:rsidRPr="00F37602" w:rsidRDefault="004945D9" w:rsidP="0006150A">
            <w:pPr>
              <w:spacing w:line="240" w:lineRule="auto"/>
              <w:ind w:firstLine="0"/>
              <w:jc w:val="left"/>
              <w:rPr>
                <w:sz w:val="23"/>
                <w:szCs w:val="23"/>
              </w:rPr>
            </w:pPr>
            <w:r w:rsidRPr="00F6182C">
              <w:rPr>
                <w:sz w:val="23"/>
                <w:szCs w:val="23"/>
              </w:rPr>
              <w:t>Итого сумма приобретения цифровой валюты, руб. (НДС не облагается (подп. 28 п. 2 ст. 146 НК РФ))</w:t>
            </w:r>
          </w:p>
        </w:tc>
        <w:tc>
          <w:tcPr>
            <w:tcW w:w="4451" w:type="dxa"/>
            <w:tcBorders>
              <w:top w:val="single" w:sz="4" w:space="0" w:color="000000"/>
              <w:left w:val="single" w:sz="4" w:space="0" w:color="000000"/>
              <w:bottom w:val="single" w:sz="4" w:space="0" w:color="000000"/>
              <w:right w:val="single" w:sz="4" w:space="0" w:color="000000"/>
            </w:tcBorders>
          </w:tcPr>
          <w:p w14:paraId="5F9A1AD7" w14:textId="77777777" w:rsidR="004945D9" w:rsidRPr="00F37602" w:rsidRDefault="004945D9" w:rsidP="0006150A">
            <w:pPr>
              <w:spacing w:line="240" w:lineRule="auto"/>
              <w:ind w:firstLine="0"/>
              <w:jc w:val="left"/>
              <w:rPr>
                <w:sz w:val="23"/>
                <w:szCs w:val="23"/>
              </w:rPr>
            </w:pPr>
          </w:p>
        </w:tc>
      </w:tr>
      <w:tr w:rsidR="004945D9" w:rsidRPr="00F37602" w14:paraId="12408FF5" w14:textId="77777777" w:rsidTr="0006150A">
        <w:tc>
          <w:tcPr>
            <w:tcW w:w="4900" w:type="dxa"/>
            <w:tcBorders>
              <w:top w:val="single" w:sz="4" w:space="0" w:color="000000"/>
              <w:left w:val="single" w:sz="4" w:space="0" w:color="000000"/>
              <w:bottom w:val="single" w:sz="4" w:space="0" w:color="000000"/>
              <w:right w:val="single" w:sz="4" w:space="0" w:color="000000"/>
            </w:tcBorders>
          </w:tcPr>
          <w:p w14:paraId="673261FB" w14:textId="77777777" w:rsidR="004945D9" w:rsidRPr="00F37602" w:rsidRDefault="004945D9" w:rsidP="0006150A">
            <w:pPr>
              <w:spacing w:line="240" w:lineRule="auto"/>
              <w:ind w:firstLine="0"/>
              <w:rPr>
                <w:sz w:val="23"/>
                <w:szCs w:val="23"/>
                <w:highlight w:val="yellow"/>
              </w:rPr>
            </w:pPr>
            <w:r w:rsidRPr="00742683">
              <w:rPr>
                <w:sz w:val="23"/>
                <w:szCs w:val="23"/>
              </w:rPr>
              <w:t>Адрес электронного кошелька, с которого переводится цифровая валюта</w:t>
            </w:r>
          </w:p>
        </w:tc>
        <w:tc>
          <w:tcPr>
            <w:tcW w:w="4451" w:type="dxa"/>
            <w:tcBorders>
              <w:top w:val="single" w:sz="4" w:space="0" w:color="000000"/>
              <w:left w:val="single" w:sz="4" w:space="0" w:color="000000"/>
              <w:bottom w:val="single" w:sz="4" w:space="0" w:color="000000"/>
              <w:right w:val="single" w:sz="4" w:space="0" w:color="000000"/>
            </w:tcBorders>
          </w:tcPr>
          <w:p w14:paraId="12E5BAEB" w14:textId="77777777" w:rsidR="004945D9" w:rsidRPr="00F37602" w:rsidRDefault="004945D9" w:rsidP="0006150A">
            <w:pPr>
              <w:spacing w:line="240" w:lineRule="auto"/>
              <w:ind w:firstLine="0"/>
              <w:rPr>
                <w:sz w:val="23"/>
                <w:szCs w:val="23"/>
                <w:highlight w:val="yellow"/>
              </w:rPr>
            </w:pPr>
          </w:p>
        </w:tc>
      </w:tr>
      <w:tr w:rsidR="004945D9" w:rsidRPr="00F37602" w14:paraId="6ED8178B" w14:textId="77777777" w:rsidTr="0006150A">
        <w:tc>
          <w:tcPr>
            <w:tcW w:w="4900" w:type="dxa"/>
            <w:tcBorders>
              <w:top w:val="single" w:sz="4" w:space="0" w:color="000000"/>
              <w:left w:val="single" w:sz="4" w:space="0" w:color="000000"/>
              <w:bottom w:val="single" w:sz="4" w:space="0" w:color="000000"/>
              <w:right w:val="single" w:sz="4" w:space="0" w:color="000000"/>
            </w:tcBorders>
          </w:tcPr>
          <w:p w14:paraId="51DF6186" w14:textId="77777777" w:rsidR="004945D9" w:rsidRPr="00F37602" w:rsidRDefault="004945D9" w:rsidP="0006150A">
            <w:pPr>
              <w:spacing w:line="240" w:lineRule="auto"/>
              <w:ind w:firstLine="0"/>
              <w:rPr>
                <w:sz w:val="23"/>
                <w:szCs w:val="23"/>
              </w:rPr>
            </w:pPr>
            <w:r w:rsidRPr="00366F46">
              <w:rPr>
                <w:sz w:val="23"/>
                <w:szCs w:val="23"/>
              </w:rPr>
              <w:t>Адрес электронного кошелька, на который передается цифровая валюта</w:t>
            </w:r>
          </w:p>
        </w:tc>
        <w:tc>
          <w:tcPr>
            <w:tcW w:w="4451" w:type="dxa"/>
            <w:tcBorders>
              <w:top w:val="single" w:sz="4" w:space="0" w:color="000000"/>
              <w:left w:val="single" w:sz="4" w:space="0" w:color="000000"/>
              <w:bottom w:val="single" w:sz="4" w:space="0" w:color="000000"/>
              <w:right w:val="single" w:sz="4" w:space="0" w:color="000000"/>
            </w:tcBorders>
          </w:tcPr>
          <w:p w14:paraId="01AD4260" w14:textId="77777777" w:rsidR="004945D9" w:rsidRPr="00F37602" w:rsidRDefault="004945D9" w:rsidP="0006150A">
            <w:pPr>
              <w:spacing w:line="240" w:lineRule="auto"/>
              <w:ind w:firstLine="0"/>
              <w:rPr>
                <w:sz w:val="23"/>
                <w:szCs w:val="23"/>
              </w:rPr>
            </w:pPr>
          </w:p>
        </w:tc>
      </w:tr>
      <w:bookmarkEnd w:id="11"/>
    </w:tbl>
    <w:p w14:paraId="730C11F4" w14:textId="77777777" w:rsidR="004945D9" w:rsidRPr="00F37602" w:rsidRDefault="004945D9" w:rsidP="004945D9">
      <w:pPr>
        <w:spacing w:line="240" w:lineRule="auto"/>
        <w:ind w:firstLine="0"/>
        <w:jc w:val="left"/>
        <w:rPr>
          <w:rFonts w:eastAsia="Times New Roman" w:cs="Times New Roman"/>
          <w:sz w:val="23"/>
          <w:szCs w:val="23"/>
          <w:lang w:eastAsia="ru-RU"/>
          <w14:ligatures w14:val="standardContextual"/>
        </w:rPr>
      </w:pPr>
    </w:p>
    <w:p w14:paraId="3119A21F" w14:textId="77777777" w:rsidR="004945D9" w:rsidRPr="00F37602" w:rsidRDefault="004945D9" w:rsidP="004945D9">
      <w:pPr>
        <w:numPr>
          <w:ilvl w:val="0"/>
          <w:numId w:val="2"/>
        </w:numPr>
        <w:spacing w:line="240" w:lineRule="auto"/>
        <w:ind w:left="142"/>
        <w:contextualSpacing/>
        <w:rPr>
          <w:rFonts w:eastAsia="Times New Roman" w:cs="Times New Roman"/>
          <w:sz w:val="22"/>
          <w:lang w:eastAsia="ru-RU"/>
          <w14:ligatures w14:val="standardContextual"/>
        </w:rPr>
      </w:pPr>
      <w:bookmarkStart w:id="12" w:name="_Hlk190948908"/>
      <w:r w:rsidRPr="00F37602">
        <w:rPr>
          <w:rFonts w:eastAsia="Times New Roman" w:cs="Times New Roman"/>
          <w:sz w:val="22"/>
          <w:lang w:eastAsia="ru-RU"/>
          <w14:ligatures w14:val="standardContextual"/>
        </w:rPr>
        <w:t>Подписание настоящей Спецификации означает полное согласие Покупателя с ассортиментом, количеством и ценой Имущества, указанными в настоящей Спецификации.</w:t>
      </w:r>
    </w:p>
    <w:p w14:paraId="3F6D4911" w14:textId="76498F70" w:rsidR="004945D9" w:rsidRPr="00F37602" w:rsidRDefault="004945D9" w:rsidP="004945D9">
      <w:pPr>
        <w:numPr>
          <w:ilvl w:val="0"/>
          <w:numId w:val="2"/>
        </w:numPr>
        <w:spacing w:line="240" w:lineRule="auto"/>
        <w:ind w:left="142"/>
        <w:contextualSpacing/>
        <w:rPr>
          <w:rFonts w:eastAsia="Times New Roman" w:cs="Times New Roman"/>
          <w:sz w:val="22"/>
          <w:lang w:eastAsia="ru-RU"/>
          <w14:ligatures w14:val="standardContextual"/>
        </w:rPr>
      </w:pPr>
      <w:r w:rsidRPr="00F37602">
        <w:rPr>
          <w:rFonts w:eastAsia="Times New Roman" w:cs="Times New Roman"/>
          <w:sz w:val="22"/>
          <w:lang w:eastAsia="ru-RU"/>
          <w14:ligatures w14:val="standardContextual"/>
        </w:rPr>
        <w:t>Стоимость Ц</w:t>
      </w:r>
      <w:r w:rsidR="000D74AD">
        <w:rPr>
          <w:rFonts w:eastAsia="Times New Roman" w:cs="Times New Roman"/>
          <w:sz w:val="22"/>
          <w:lang w:eastAsia="ru-RU"/>
          <w14:ligatures w14:val="standardContextual"/>
        </w:rPr>
        <w:t>В</w:t>
      </w:r>
      <w:r w:rsidRPr="00F37602">
        <w:rPr>
          <w:rFonts w:eastAsia="Times New Roman" w:cs="Times New Roman"/>
          <w:sz w:val="22"/>
          <w:lang w:eastAsia="ru-RU"/>
          <w14:ligatures w14:val="standardContextual"/>
        </w:rPr>
        <w:t>, подлежащих передаче в соответствии со Спецификацией,</w:t>
      </w:r>
      <w:r>
        <w:rPr>
          <w:rFonts w:eastAsia="Times New Roman" w:cs="Times New Roman"/>
          <w:sz w:val="22"/>
          <w:lang w:eastAsia="ru-RU"/>
          <w14:ligatures w14:val="standardContextual"/>
        </w:rPr>
        <w:t xml:space="preserve"> </w:t>
      </w:r>
      <w:r w:rsidRPr="00F37602">
        <w:rPr>
          <w:sz w:val="23"/>
          <w:szCs w:val="23"/>
        </w:rPr>
        <w:t xml:space="preserve">определяется по следующей формуле: </w:t>
      </w:r>
      <w:r w:rsidRPr="00C8626D">
        <w:rPr>
          <w:sz w:val="23"/>
          <w:szCs w:val="23"/>
          <w:lang w:val="en-US"/>
        </w:rPr>
        <w:t>S</w:t>
      </w:r>
      <w:r w:rsidRPr="00C8626D">
        <w:rPr>
          <w:sz w:val="23"/>
          <w:szCs w:val="23"/>
        </w:rPr>
        <w:t xml:space="preserve"> = </w:t>
      </w:r>
      <w:r w:rsidRPr="00C8626D">
        <w:rPr>
          <w:sz w:val="23"/>
          <w:szCs w:val="23"/>
          <w:lang w:val="en-US"/>
        </w:rPr>
        <w:t>x</w:t>
      </w:r>
      <w:r w:rsidRPr="00C8626D">
        <w:rPr>
          <w:sz w:val="23"/>
          <w:szCs w:val="23"/>
        </w:rPr>
        <w:t xml:space="preserve"> * </w:t>
      </w:r>
      <w:r w:rsidRPr="00C8626D">
        <w:rPr>
          <w:sz w:val="23"/>
          <w:szCs w:val="23"/>
          <w:lang w:val="en-US"/>
        </w:rPr>
        <w:t>y</w:t>
      </w:r>
      <w:r w:rsidRPr="00C8626D">
        <w:rPr>
          <w:sz w:val="23"/>
          <w:szCs w:val="23"/>
        </w:rPr>
        <w:t xml:space="preserve"> * 0,97*</w:t>
      </w:r>
      <w:r w:rsidRPr="00C8626D">
        <w:rPr>
          <w:sz w:val="23"/>
          <w:szCs w:val="23"/>
          <w:lang w:val="en-US"/>
        </w:rPr>
        <w:t>z</w:t>
      </w:r>
      <w:r w:rsidRPr="00C8626D">
        <w:rPr>
          <w:sz w:val="23"/>
          <w:szCs w:val="23"/>
        </w:rPr>
        <w:t xml:space="preserve">, </w:t>
      </w:r>
      <w:r w:rsidRPr="00F37602">
        <w:rPr>
          <w:sz w:val="23"/>
          <w:szCs w:val="23"/>
        </w:rPr>
        <w:t>где:</w:t>
      </w:r>
    </w:p>
    <w:p w14:paraId="5E98E7CB" w14:textId="3E948FEC" w:rsidR="004945D9" w:rsidRPr="00C8626D" w:rsidRDefault="004945D9" w:rsidP="004945D9">
      <w:pPr>
        <w:spacing w:line="240" w:lineRule="auto"/>
        <w:ind w:left="142" w:firstLine="0"/>
        <w:rPr>
          <w:rFonts w:eastAsia="Times New Roman" w:cs="Times New Roman"/>
          <w:sz w:val="22"/>
          <w:lang w:eastAsia="ru-RU"/>
          <w14:ligatures w14:val="standardContextual"/>
        </w:rPr>
      </w:pPr>
      <w:r w:rsidRPr="00C8626D">
        <w:rPr>
          <w:sz w:val="23"/>
          <w:szCs w:val="23"/>
          <w:lang w:val="en-US"/>
        </w:rPr>
        <w:t>S</w:t>
      </w:r>
      <w:r w:rsidRPr="00C8626D">
        <w:rPr>
          <w:sz w:val="23"/>
          <w:szCs w:val="23"/>
        </w:rPr>
        <w:t xml:space="preserve"> – </w:t>
      </w:r>
      <w:r w:rsidRPr="00C8626D">
        <w:rPr>
          <w:rFonts w:eastAsia="Times New Roman" w:cs="Times New Roman"/>
          <w:sz w:val="22"/>
          <w:lang w:eastAsia="ru-RU"/>
          <w14:ligatures w14:val="standardContextual"/>
        </w:rPr>
        <w:t>стоимость Ц</w:t>
      </w:r>
      <w:r w:rsidR="000D74AD">
        <w:rPr>
          <w:rFonts w:eastAsia="Times New Roman" w:cs="Times New Roman"/>
          <w:sz w:val="22"/>
          <w:lang w:eastAsia="ru-RU"/>
          <w14:ligatures w14:val="standardContextual"/>
        </w:rPr>
        <w:t>В</w:t>
      </w:r>
      <w:r w:rsidRPr="00C8626D">
        <w:rPr>
          <w:rFonts w:eastAsia="Times New Roman" w:cs="Times New Roman"/>
          <w:sz w:val="22"/>
          <w:lang w:eastAsia="ru-RU"/>
          <w14:ligatures w14:val="standardContextual"/>
        </w:rPr>
        <w:t>, подлежащих передаче в соответствии со Спецификацией,</w:t>
      </w:r>
    </w:p>
    <w:p w14:paraId="2B012FB0" w14:textId="2372CD50" w:rsidR="004945D9" w:rsidRPr="00C8626D" w:rsidRDefault="004945D9" w:rsidP="004945D9">
      <w:pPr>
        <w:spacing w:line="240" w:lineRule="auto"/>
        <w:ind w:left="142" w:firstLine="0"/>
        <w:rPr>
          <w:rFonts w:eastAsia="Times New Roman" w:cs="Times New Roman"/>
          <w:sz w:val="22"/>
          <w:lang w:eastAsia="ru-RU"/>
          <w14:ligatures w14:val="standardContextual"/>
        </w:rPr>
      </w:pPr>
      <w:r w:rsidRPr="00C8626D">
        <w:rPr>
          <w:sz w:val="23"/>
          <w:szCs w:val="23"/>
          <w:lang w:val="en-US"/>
        </w:rPr>
        <w:t>x</w:t>
      </w:r>
      <w:r w:rsidRPr="00C8626D">
        <w:rPr>
          <w:sz w:val="23"/>
          <w:szCs w:val="23"/>
        </w:rPr>
        <w:t xml:space="preserve"> – количество </w:t>
      </w:r>
      <w:r w:rsidRPr="00C8626D">
        <w:rPr>
          <w:rFonts w:eastAsia="Times New Roman" w:cs="Times New Roman"/>
          <w:sz w:val="22"/>
          <w:lang w:eastAsia="ru-RU"/>
          <w14:ligatures w14:val="standardContextual"/>
        </w:rPr>
        <w:t>Ц</w:t>
      </w:r>
      <w:r w:rsidR="000D74AD">
        <w:rPr>
          <w:rFonts w:eastAsia="Times New Roman" w:cs="Times New Roman"/>
          <w:sz w:val="22"/>
          <w:lang w:eastAsia="ru-RU"/>
          <w14:ligatures w14:val="standardContextual"/>
        </w:rPr>
        <w:t>В</w:t>
      </w:r>
      <w:r w:rsidRPr="00C8626D">
        <w:rPr>
          <w:rFonts w:eastAsia="Times New Roman" w:cs="Times New Roman"/>
          <w:sz w:val="22"/>
          <w:lang w:eastAsia="ru-RU"/>
          <w14:ligatures w14:val="standardContextual"/>
        </w:rPr>
        <w:t>, подлежащих передаче в соответствии со Спецификацией,</w:t>
      </w:r>
    </w:p>
    <w:p w14:paraId="678F3DB7" w14:textId="77777777" w:rsidR="004945D9" w:rsidRPr="00C8626D" w:rsidRDefault="004945D9" w:rsidP="004945D9">
      <w:pPr>
        <w:spacing w:line="240" w:lineRule="auto"/>
        <w:ind w:left="142" w:firstLine="0"/>
        <w:rPr>
          <w:sz w:val="23"/>
          <w:szCs w:val="23"/>
        </w:rPr>
      </w:pPr>
      <w:r w:rsidRPr="00C8626D">
        <w:rPr>
          <w:rFonts w:eastAsia="Times New Roman" w:cs="Times New Roman"/>
          <w:sz w:val="22"/>
          <w:lang w:val="en-US" w:eastAsia="ru-RU"/>
          <w14:ligatures w14:val="standardContextual"/>
        </w:rPr>
        <w:t>y</w:t>
      </w:r>
      <w:r w:rsidRPr="00C8626D">
        <w:rPr>
          <w:rFonts w:eastAsia="Times New Roman" w:cs="Times New Roman"/>
          <w:sz w:val="22"/>
          <w:lang w:eastAsia="ru-RU"/>
          <w14:ligatures w14:val="standardContextual"/>
        </w:rPr>
        <w:t xml:space="preserve"> – к</w:t>
      </w:r>
      <w:r w:rsidRPr="00C8626D">
        <w:rPr>
          <w:sz w:val="23"/>
          <w:szCs w:val="23"/>
        </w:rPr>
        <w:t>урс цифровой валюты к доллару США,</w:t>
      </w:r>
    </w:p>
    <w:p w14:paraId="7D3F79F5" w14:textId="7E3A3D22" w:rsidR="004945D9" w:rsidRPr="00C8626D" w:rsidRDefault="004945D9" w:rsidP="004945D9">
      <w:pPr>
        <w:spacing w:line="240" w:lineRule="auto"/>
        <w:ind w:left="142" w:firstLine="0"/>
        <w:rPr>
          <w:rFonts w:eastAsia="Times New Roman" w:cs="Times New Roman"/>
          <w:sz w:val="22"/>
          <w:lang w:eastAsia="ru-RU"/>
          <w14:ligatures w14:val="standardContextual"/>
        </w:rPr>
      </w:pPr>
      <w:r w:rsidRPr="00C8626D">
        <w:rPr>
          <w:sz w:val="23"/>
          <w:szCs w:val="23"/>
          <w:lang w:val="en-US"/>
        </w:rPr>
        <w:t>z</w:t>
      </w:r>
      <w:r w:rsidRPr="00C8626D">
        <w:rPr>
          <w:sz w:val="23"/>
          <w:szCs w:val="23"/>
        </w:rPr>
        <w:t xml:space="preserve"> – курс рубля к доллару США, определяемый ЦБ РФ, на дату передачи </w:t>
      </w:r>
      <w:r w:rsidR="000D74AD">
        <w:rPr>
          <w:sz w:val="23"/>
          <w:szCs w:val="23"/>
        </w:rPr>
        <w:t>ЦВ</w:t>
      </w:r>
      <w:r w:rsidRPr="00C8626D">
        <w:rPr>
          <w:sz w:val="23"/>
          <w:szCs w:val="23"/>
        </w:rPr>
        <w:t>.</w:t>
      </w:r>
    </w:p>
    <w:p w14:paraId="07369C1A" w14:textId="77777777" w:rsidR="004945D9" w:rsidRPr="002F3106" w:rsidRDefault="004945D9" w:rsidP="004945D9">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 xml:space="preserve">Имущество передается Покупателю </w:t>
      </w:r>
      <w:r>
        <w:rPr>
          <w:rFonts w:eastAsia="Times New Roman" w:cs="Times New Roman"/>
          <w:sz w:val="22"/>
          <w:lang w:eastAsia="ru-RU"/>
          <w14:ligatures w14:val="standardContextual"/>
        </w:rPr>
        <w:t xml:space="preserve">в дату, указанную в правом верхнем углу Спецификации </w:t>
      </w:r>
      <w:r w:rsidRPr="002F3106">
        <w:rPr>
          <w:rFonts w:eastAsia="Times New Roman" w:cs="Times New Roman"/>
          <w:sz w:val="22"/>
          <w:lang w:eastAsia="ru-RU"/>
          <w14:ligatures w14:val="standardContextual"/>
        </w:rPr>
        <w:t xml:space="preserve">не позднее </w:t>
      </w:r>
      <w:r>
        <w:rPr>
          <w:rFonts w:eastAsia="Times New Roman" w:cs="Times New Roman"/>
          <w:b/>
          <w:bCs/>
          <w:sz w:val="22"/>
          <w:lang w:eastAsia="ru-RU"/>
          <w14:ligatures w14:val="standardContextual"/>
        </w:rPr>
        <w:t>__:__ по московскому времени</w:t>
      </w:r>
      <w:r w:rsidRPr="002F3106">
        <w:rPr>
          <w:rFonts w:eastAsia="Times New Roman" w:cs="Times New Roman"/>
          <w:sz w:val="22"/>
          <w:lang w:eastAsia="ru-RU"/>
          <w14:ligatures w14:val="standardContextual"/>
        </w:rPr>
        <w:t>.</w:t>
      </w:r>
    </w:p>
    <w:p w14:paraId="550F3ABB" w14:textId="17F55E2C" w:rsidR="004945D9" w:rsidRPr="002F3106" w:rsidRDefault="004945D9" w:rsidP="004945D9">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Стоимость Имущества уплачивается Покупателем в полном объ</w:t>
      </w:r>
      <w:r>
        <w:rPr>
          <w:rFonts w:eastAsia="Times New Roman" w:cs="Times New Roman"/>
          <w:sz w:val="22"/>
          <w:lang w:eastAsia="ru-RU"/>
          <w14:ligatures w14:val="standardContextual"/>
        </w:rPr>
        <w:t>ё</w:t>
      </w:r>
      <w:r w:rsidRPr="002F3106">
        <w:rPr>
          <w:rFonts w:eastAsia="Times New Roman" w:cs="Times New Roman"/>
          <w:sz w:val="22"/>
          <w:lang w:eastAsia="ru-RU"/>
          <w14:ligatures w14:val="standardContextual"/>
        </w:rPr>
        <w:t xml:space="preserve">ме в течение 1 (одного) рабочего дня с момента </w:t>
      </w:r>
      <w:r>
        <w:rPr>
          <w:rFonts w:eastAsia="Times New Roman" w:cs="Times New Roman"/>
          <w:sz w:val="22"/>
          <w:lang w:eastAsia="ru-RU"/>
          <w14:ligatures w14:val="standardContextual"/>
        </w:rPr>
        <w:t>получения</w:t>
      </w:r>
      <w:r w:rsidRPr="002F3106">
        <w:rPr>
          <w:rFonts w:eastAsia="Times New Roman" w:cs="Times New Roman"/>
          <w:sz w:val="22"/>
          <w:lang w:eastAsia="ru-RU"/>
          <w14:ligatures w14:val="standardContextual"/>
        </w:rPr>
        <w:t xml:space="preserve"> </w:t>
      </w:r>
      <w:r>
        <w:rPr>
          <w:rFonts w:eastAsia="Times New Roman" w:cs="Times New Roman"/>
          <w:sz w:val="22"/>
          <w:lang w:eastAsia="ru-RU"/>
          <w14:ligatures w14:val="standardContextual"/>
        </w:rPr>
        <w:t>Покупателем Ц</w:t>
      </w:r>
      <w:r w:rsidR="000D74AD">
        <w:rPr>
          <w:rFonts w:eastAsia="Times New Roman" w:cs="Times New Roman"/>
          <w:sz w:val="22"/>
          <w:lang w:eastAsia="ru-RU"/>
          <w14:ligatures w14:val="standardContextual"/>
        </w:rPr>
        <w:t>В</w:t>
      </w:r>
      <w:r w:rsidRPr="002F3106">
        <w:rPr>
          <w:rFonts w:eastAsia="Times New Roman" w:cs="Times New Roman"/>
          <w:sz w:val="22"/>
          <w:lang w:eastAsia="ru-RU"/>
          <w14:ligatures w14:val="standardContextual"/>
        </w:rPr>
        <w:t>.</w:t>
      </w:r>
    </w:p>
    <w:p w14:paraId="19A0CD3B" w14:textId="77777777" w:rsidR="00BA2DDB" w:rsidRDefault="004945D9" w:rsidP="00BA2DDB">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 xml:space="preserve">Стороны пришли к соглашению осуществить корректировку стоимости Имущества (либо его количества)  в случае изменения его рыночной котировки </w:t>
      </w:r>
      <w:r w:rsidR="00992C98">
        <w:rPr>
          <w:rFonts w:eastAsia="Times New Roman" w:cs="Times New Roman"/>
          <w:sz w:val="22"/>
          <w:lang w:eastAsia="ru-RU"/>
          <w14:ligatures w14:val="standardContextual"/>
        </w:rPr>
        <w:t>более, чем на</w:t>
      </w:r>
      <w:r w:rsidRPr="002F3106">
        <w:rPr>
          <w:rFonts w:eastAsia="Times New Roman" w:cs="Times New Roman"/>
          <w:sz w:val="22"/>
          <w:lang w:eastAsia="ru-RU"/>
          <w14:ligatures w14:val="standardContextual"/>
        </w:rPr>
        <w:t xml:space="preserve"> 5% от его первоначальной стоимости, указанной в настоящей Спецификации,  если это изменение произошло в период с</w:t>
      </w:r>
      <w:r>
        <w:rPr>
          <w:rFonts w:eastAsia="Times New Roman" w:cs="Times New Roman"/>
          <w:sz w:val="22"/>
          <w:lang w:eastAsia="ru-RU"/>
          <w14:ligatures w14:val="standardContextual"/>
        </w:rPr>
        <w:t>о времени составления</w:t>
      </w:r>
      <w:r w:rsidRPr="002F3106">
        <w:rPr>
          <w:rFonts w:eastAsia="Times New Roman" w:cs="Times New Roman"/>
          <w:sz w:val="22"/>
          <w:lang w:eastAsia="ru-RU"/>
          <w14:ligatures w14:val="standardContextual"/>
        </w:rPr>
        <w:t xml:space="preserve"> Спецификации до </w:t>
      </w:r>
      <w:r>
        <w:rPr>
          <w:rFonts w:eastAsia="Times New Roman" w:cs="Times New Roman"/>
          <w:sz w:val="22"/>
          <w:lang w:eastAsia="ru-RU"/>
          <w14:ligatures w14:val="standardContextual"/>
        </w:rPr>
        <w:t>передачи Ц</w:t>
      </w:r>
      <w:r w:rsidR="000D74AD">
        <w:rPr>
          <w:rFonts w:eastAsia="Times New Roman" w:cs="Times New Roman"/>
          <w:sz w:val="22"/>
          <w:lang w:eastAsia="ru-RU"/>
          <w14:ligatures w14:val="standardContextual"/>
        </w:rPr>
        <w:t>В</w:t>
      </w:r>
      <w:r w:rsidRPr="002F3106">
        <w:rPr>
          <w:rFonts w:eastAsia="Times New Roman" w:cs="Times New Roman"/>
          <w:sz w:val="22"/>
          <w:lang w:eastAsia="ru-RU"/>
          <w14:ligatures w14:val="standardContextual"/>
        </w:rPr>
        <w:t xml:space="preserve"> на </w:t>
      </w:r>
      <w:r>
        <w:rPr>
          <w:rFonts w:eastAsia="Times New Roman" w:cs="Times New Roman"/>
          <w:sz w:val="22"/>
          <w:lang w:eastAsia="ru-RU"/>
          <w14:ligatures w14:val="standardContextual"/>
        </w:rPr>
        <w:t>а</w:t>
      </w:r>
      <w:r w:rsidRPr="00A877AB">
        <w:rPr>
          <w:rFonts w:eastAsia="Times New Roman" w:cs="Times New Roman"/>
          <w:sz w:val="22"/>
          <w:lang w:eastAsia="ru-RU"/>
          <w14:ligatures w14:val="standardContextual"/>
        </w:rPr>
        <w:t xml:space="preserve">дрес электронного кошелька </w:t>
      </w:r>
      <w:r>
        <w:rPr>
          <w:rFonts w:eastAsia="Times New Roman" w:cs="Times New Roman"/>
          <w:sz w:val="22"/>
          <w:lang w:eastAsia="ru-RU"/>
          <w14:ligatures w14:val="standardContextual"/>
        </w:rPr>
        <w:t>Покупателя</w:t>
      </w:r>
      <w:r w:rsidRPr="002F3106">
        <w:rPr>
          <w:rFonts w:eastAsia="Times New Roman" w:cs="Times New Roman"/>
          <w:sz w:val="22"/>
          <w:lang w:eastAsia="ru-RU"/>
          <w14:ligatures w14:val="standardContextual"/>
        </w:rPr>
        <w:t>.</w:t>
      </w:r>
    </w:p>
    <w:p w14:paraId="13F36C0A" w14:textId="77777777" w:rsidR="00BA2DDB" w:rsidRDefault="00BA2DDB" w:rsidP="00BA2DDB">
      <w:pPr>
        <w:pStyle w:val="a6"/>
        <w:numPr>
          <w:ilvl w:val="0"/>
          <w:numId w:val="2"/>
        </w:numPr>
        <w:spacing w:line="240" w:lineRule="auto"/>
        <w:ind w:left="142" w:hanging="284"/>
        <w:rPr>
          <w:rFonts w:eastAsia="Times New Roman" w:cs="Times New Roman"/>
          <w:sz w:val="22"/>
          <w:lang w:eastAsia="ru-RU"/>
          <w14:ligatures w14:val="standardContextual"/>
        </w:rPr>
      </w:pPr>
      <w:r w:rsidRPr="00BA2DDB">
        <w:rPr>
          <w:rFonts w:eastAsia="Times New Roman" w:cs="Times New Roman"/>
          <w:sz w:val="22"/>
          <w:highlight w:val="yellow"/>
          <w:lang w:eastAsia="ru-RU"/>
          <w14:ligatures w14:val="standardContextual"/>
        </w:rPr>
        <w:t>При отсутствии подписанного УПД стороны признают, что настоящая спецификация подтверждает согласование всех существенных условий по сделке и служит документальным подтверждением факта передачи (перехода) цифровой валюты и фиксирует переход права ее собственности между Сторонами.</w:t>
      </w:r>
    </w:p>
    <w:p w14:paraId="575FA50A" w14:textId="14FEF46B" w:rsidR="004945D9" w:rsidRPr="00BA2DDB" w:rsidRDefault="004945D9" w:rsidP="00BA2DDB">
      <w:pPr>
        <w:pStyle w:val="a6"/>
        <w:numPr>
          <w:ilvl w:val="0"/>
          <w:numId w:val="2"/>
        </w:numPr>
        <w:spacing w:line="240" w:lineRule="auto"/>
        <w:ind w:left="142" w:hanging="284"/>
        <w:rPr>
          <w:rFonts w:eastAsia="Times New Roman" w:cs="Times New Roman"/>
          <w:sz w:val="22"/>
          <w:lang w:eastAsia="ru-RU"/>
          <w14:ligatures w14:val="standardContextual"/>
        </w:rPr>
      </w:pPr>
      <w:r w:rsidRPr="00BA2DDB">
        <w:rPr>
          <w:rFonts w:eastAsia="Times New Roman" w:cs="Times New Roman"/>
          <w:sz w:val="22"/>
          <w:lang w:eastAsia="ru-RU"/>
          <w14:ligatures w14:val="standardContextual"/>
        </w:rPr>
        <w:t xml:space="preserve">Настоящая Спецификация действительна в течение </w:t>
      </w:r>
      <w:bookmarkStart w:id="13" w:name="СрокДействия"/>
      <w:r w:rsidRPr="00BA2DDB">
        <w:rPr>
          <w:rFonts w:eastAsia="Times New Roman" w:cs="Times New Roman"/>
          <w:sz w:val="22"/>
          <w:lang w:eastAsia="ru-RU"/>
          <w14:ligatures w14:val="standardContextual"/>
        </w:rPr>
        <w:t>всего срока действия</w:t>
      </w:r>
      <w:bookmarkEnd w:id="13"/>
      <w:r w:rsidRPr="00BA2DDB">
        <w:rPr>
          <w:rFonts w:eastAsia="Times New Roman" w:cs="Times New Roman"/>
          <w:sz w:val="22"/>
          <w:lang w:eastAsia="ru-RU"/>
          <w14:ligatures w14:val="standardContextual"/>
        </w:rPr>
        <w:t xml:space="preserve"> Договора (включая день составления).</w:t>
      </w:r>
    </w:p>
    <w:p w14:paraId="0B4B58A3" w14:textId="77777777" w:rsidR="004945D9" w:rsidRPr="00F37602" w:rsidRDefault="004945D9" w:rsidP="00BA2DDB">
      <w:pPr>
        <w:numPr>
          <w:ilvl w:val="0"/>
          <w:numId w:val="2"/>
        </w:numPr>
        <w:spacing w:line="240" w:lineRule="auto"/>
        <w:ind w:left="142" w:hanging="284"/>
        <w:contextualSpacing/>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Настоящая Спецификация составлена в двух экземплярах. Оба экземпляра идентичны и имеют одинаковую юридическую силу.</w:t>
      </w:r>
    </w:p>
    <w:p w14:paraId="64941D2F" w14:textId="77777777" w:rsidR="004945D9" w:rsidRPr="00F37602" w:rsidRDefault="004945D9" w:rsidP="004945D9">
      <w:pPr>
        <w:spacing w:line="240" w:lineRule="auto"/>
        <w:ind w:firstLine="0"/>
        <w:rPr>
          <w:rFonts w:eastAsia="Times New Roman" w:cs="Times New Roman"/>
          <w:sz w:val="22"/>
          <w:lang w:eastAsia="ru-RU"/>
          <w14:ligatures w14:val="standardContextual"/>
        </w:rPr>
      </w:pPr>
    </w:p>
    <w:p w14:paraId="21308837" w14:textId="77777777" w:rsidR="004945D9" w:rsidRPr="00F37602" w:rsidRDefault="004945D9" w:rsidP="004945D9">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7. Подписи Сторон:</w:t>
      </w:r>
    </w:p>
    <w:p w14:paraId="5DE66E49" w14:textId="77777777" w:rsidR="004945D9" w:rsidRPr="00F37602" w:rsidRDefault="004945D9" w:rsidP="004945D9">
      <w:pPr>
        <w:spacing w:line="240" w:lineRule="auto"/>
        <w:ind w:firstLine="0"/>
        <w:jc w:val="center"/>
        <w:rPr>
          <w:rFonts w:eastAsia="Times New Roman" w:cs="Times New Roman"/>
          <w:b/>
          <w:bCs/>
          <w:sz w:val="23"/>
          <w:szCs w:val="23"/>
          <w:lang w:eastAsia="ru-RU"/>
          <w14:ligatures w14:val="standardContextual"/>
        </w:rPr>
      </w:pPr>
    </w:p>
    <w:tbl>
      <w:tblPr>
        <w:tblW w:w="9351" w:type="dxa"/>
        <w:tblLook w:val="04A0" w:firstRow="1" w:lastRow="0" w:firstColumn="1" w:lastColumn="0" w:noHBand="0" w:noVBand="1"/>
      </w:tblPr>
      <w:tblGrid>
        <w:gridCol w:w="4675"/>
        <w:gridCol w:w="4676"/>
      </w:tblGrid>
      <w:tr w:rsidR="004945D9" w:rsidRPr="00F37602" w14:paraId="6DDE7B54" w14:textId="77777777" w:rsidTr="0006150A">
        <w:trPr>
          <w:trHeight w:val="305"/>
        </w:trPr>
        <w:tc>
          <w:tcPr>
            <w:tcW w:w="4675" w:type="dxa"/>
          </w:tcPr>
          <w:p w14:paraId="6C21CB39" w14:textId="77777777" w:rsidR="004945D9" w:rsidRPr="00F37602" w:rsidRDefault="004945D9" w:rsidP="0006150A">
            <w:pPr>
              <w:shd w:val="clear" w:color="auto" w:fill="FFFFFF"/>
              <w:spacing w:line="240" w:lineRule="auto"/>
              <w:ind w:firstLine="0"/>
              <w:rPr>
                <w:rFonts w:eastAsia="Aptos" w:cs="Times New Roman"/>
                <w:b/>
                <w:bCs/>
                <w:sz w:val="23"/>
                <w:szCs w:val="23"/>
                <w14:ligatures w14:val="standardContextual"/>
              </w:rPr>
            </w:pPr>
            <w:bookmarkStart w:id="14" w:name="_Hlk192160952"/>
            <w:r w:rsidRPr="00F37602">
              <w:rPr>
                <w:rFonts w:eastAsia="Arial Unicode MS" w:cs="Times New Roman"/>
                <w:b/>
                <w:bCs/>
                <w:sz w:val="23"/>
                <w:szCs w:val="23"/>
                <w14:ligatures w14:val="standardContextual"/>
              </w:rPr>
              <w:t>Продавец:</w:t>
            </w:r>
          </w:p>
        </w:tc>
        <w:tc>
          <w:tcPr>
            <w:tcW w:w="4676" w:type="dxa"/>
          </w:tcPr>
          <w:p w14:paraId="677E2857" w14:textId="77777777" w:rsidR="004945D9" w:rsidRPr="00F37602" w:rsidRDefault="004945D9" w:rsidP="0006150A">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r w:rsidRPr="00F37602">
              <w:rPr>
                <w:rFonts w:eastAsia="Times New Roman" w:cs="Times New Roman"/>
                <w:b/>
                <w:bCs/>
                <w:color w:val="000000"/>
                <w:sz w:val="23"/>
                <w:szCs w:val="23"/>
                <w:shd w:val="clear" w:color="auto" w:fill="FFFFFF"/>
                <w14:ligatures w14:val="standardContextual"/>
              </w:rPr>
              <w:t>Покупатель</w:t>
            </w:r>
            <w:bookmarkEnd w:id="12"/>
            <w:r>
              <w:rPr>
                <w:rFonts w:eastAsia="Times New Roman" w:cs="Times New Roman"/>
                <w:b/>
                <w:bCs/>
                <w:color w:val="000000"/>
                <w:sz w:val="23"/>
                <w:szCs w:val="23"/>
                <w:shd w:val="clear" w:color="auto" w:fill="FFFFFF"/>
                <w14:ligatures w14:val="standardContextual"/>
              </w:rPr>
              <w:t>:</w:t>
            </w:r>
          </w:p>
        </w:tc>
      </w:tr>
      <w:tr w:rsidR="004945D9" w:rsidRPr="00F37602" w14:paraId="61A48F8E" w14:textId="77777777" w:rsidTr="0006150A">
        <w:trPr>
          <w:trHeight w:val="305"/>
        </w:trPr>
        <w:tc>
          <w:tcPr>
            <w:tcW w:w="4675" w:type="dxa"/>
          </w:tcPr>
          <w:p w14:paraId="0B2E2AAC" w14:textId="15F1BF0A" w:rsidR="004945D9" w:rsidRPr="00F37602" w:rsidRDefault="004945D9" w:rsidP="004945D9">
            <w:pPr>
              <w:shd w:val="clear" w:color="auto" w:fill="FFFFFF"/>
              <w:spacing w:line="240" w:lineRule="auto"/>
              <w:ind w:firstLine="0"/>
              <w:rPr>
                <w:rFonts w:eastAsia="Arial Unicode MS" w:cs="Times New Roman"/>
                <w:b/>
                <w:bCs/>
                <w:sz w:val="23"/>
                <w:szCs w:val="23"/>
                <w14:ligatures w14:val="standardContextual"/>
              </w:rPr>
            </w:pPr>
          </w:p>
        </w:tc>
        <w:tc>
          <w:tcPr>
            <w:tcW w:w="4676" w:type="dxa"/>
          </w:tcPr>
          <w:p w14:paraId="0527C45B" w14:textId="7E2BF23A" w:rsidR="004945D9" w:rsidRPr="00F37602" w:rsidRDefault="004945D9" w:rsidP="004945D9">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r w:rsidRPr="005E78AC">
              <w:rPr>
                <w:rFonts w:eastAsia="Aptos" w:cs="Times New Roman"/>
                <w:bCs/>
                <w:color w:val="000000"/>
                <w:sz w:val="23"/>
                <w:szCs w:val="23"/>
                <w:shd w:val="clear" w:color="auto" w:fill="FFFFFF"/>
                <w14:ligatures w14:val="standardContextual"/>
              </w:rPr>
              <w:t>ООО «ПРОММАЙНЕР»</w:t>
            </w:r>
          </w:p>
        </w:tc>
      </w:tr>
      <w:tr w:rsidR="004945D9" w:rsidRPr="00F37602" w14:paraId="76660296" w14:textId="77777777" w:rsidTr="0006150A">
        <w:trPr>
          <w:trHeight w:val="305"/>
        </w:trPr>
        <w:tc>
          <w:tcPr>
            <w:tcW w:w="4675" w:type="dxa"/>
          </w:tcPr>
          <w:p w14:paraId="7F0620C7" w14:textId="763A90DC" w:rsidR="004945D9" w:rsidRPr="00F37602" w:rsidRDefault="004945D9" w:rsidP="004945D9">
            <w:pPr>
              <w:shd w:val="clear" w:color="auto" w:fill="FFFFFF"/>
              <w:spacing w:line="240" w:lineRule="auto"/>
              <w:ind w:firstLine="0"/>
              <w:rPr>
                <w:rFonts w:eastAsia="Arial Unicode MS" w:cs="Times New Roman"/>
                <w:b/>
                <w:bCs/>
                <w:sz w:val="23"/>
                <w:szCs w:val="23"/>
                <w14:ligatures w14:val="standardContextual"/>
              </w:rPr>
            </w:pPr>
          </w:p>
        </w:tc>
        <w:tc>
          <w:tcPr>
            <w:tcW w:w="4676" w:type="dxa"/>
          </w:tcPr>
          <w:p w14:paraId="76F88DEF" w14:textId="77777777" w:rsidR="004945D9" w:rsidRDefault="004945D9" w:rsidP="004945D9">
            <w:pPr>
              <w:shd w:val="clear" w:color="auto" w:fill="FFFFFF"/>
              <w:spacing w:line="240" w:lineRule="auto"/>
              <w:ind w:firstLine="0"/>
              <w:rPr>
                <w:rFonts w:eastAsia="Aptos" w:cs="Times New Roman"/>
                <w:b/>
                <w:color w:val="000000"/>
                <w:sz w:val="23"/>
                <w:szCs w:val="23"/>
                <w:shd w:val="clear" w:color="auto" w:fill="FFFFFF"/>
                <w14:ligatures w14:val="standardContextual"/>
              </w:rPr>
            </w:pPr>
            <w:r w:rsidRPr="005E78AC">
              <w:rPr>
                <w:rFonts w:eastAsia="Aptos" w:cs="Times New Roman"/>
                <w:b/>
                <w:color w:val="000000"/>
                <w:sz w:val="23"/>
                <w:szCs w:val="23"/>
                <w:shd w:val="clear" w:color="auto" w:fill="FFFFFF"/>
                <w14:ligatures w14:val="standardContextual"/>
              </w:rPr>
              <w:t>Генеральный директор</w:t>
            </w:r>
          </w:p>
          <w:p w14:paraId="3869F532" w14:textId="77777777" w:rsidR="004945D9" w:rsidRDefault="004945D9" w:rsidP="004945D9">
            <w:pPr>
              <w:shd w:val="clear" w:color="auto" w:fill="FFFFFF"/>
              <w:spacing w:line="240" w:lineRule="auto"/>
              <w:ind w:firstLine="0"/>
              <w:rPr>
                <w:rFonts w:eastAsia="Arial Unicode MS" w:cs="Times New Roman"/>
                <w:b/>
                <w:color w:val="000000"/>
                <w:sz w:val="23"/>
                <w:szCs w:val="23"/>
                <w:shd w:val="clear" w:color="auto" w:fill="FFFFFF"/>
                <w14:ligatures w14:val="standardContextual"/>
              </w:rPr>
            </w:pPr>
          </w:p>
          <w:p w14:paraId="53F0643E" w14:textId="77777777" w:rsidR="004945D9" w:rsidRDefault="004945D9" w:rsidP="004945D9">
            <w:pPr>
              <w:shd w:val="clear" w:color="auto" w:fill="FFFFFF"/>
              <w:spacing w:line="240" w:lineRule="auto"/>
              <w:ind w:firstLine="0"/>
              <w:rPr>
                <w:rFonts w:eastAsia="Arial Unicode MS" w:cs="Times New Roman"/>
                <w:b/>
                <w:color w:val="000000"/>
                <w:sz w:val="23"/>
                <w:szCs w:val="23"/>
                <w:shd w:val="clear" w:color="auto" w:fill="FFFFFF"/>
                <w14:ligatures w14:val="standardContextual"/>
              </w:rPr>
            </w:pPr>
          </w:p>
          <w:p w14:paraId="484279A3" w14:textId="77777777" w:rsidR="004945D9" w:rsidRPr="0072288F" w:rsidRDefault="004945D9" w:rsidP="004945D9">
            <w:pPr>
              <w:shd w:val="clear" w:color="auto" w:fill="FFFFFF"/>
              <w:spacing w:line="240" w:lineRule="auto"/>
              <w:ind w:firstLine="0"/>
              <w:rPr>
                <w:rFonts w:eastAsia="Arial Unicode MS" w:cs="Times New Roman"/>
                <w:b/>
                <w:bCs/>
                <w:sz w:val="23"/>
                <w:szCs w:val="23"/>
                <w14:ligatures w14:val="standardContextual"/>
              </w:rPr>
            </w:pPr>
            <w:r w:rsidRPr="0072288F">
              <w:rPr>
                <w:rFonts w:eastAsia="Arial Unicode MS" w:cs="Times New Roman"/>
                <w:b/>
                <w:bCs/>
                <w:sz w:val="23"/>
                <w:szCs w:val="23"/>
                <w14:ligatures w14:val="standardContextual"/>
              </w:rPr>
              <w:lastRenderedPageBreak/>
              <w:t>_____________________/Кузьменко Т.Ю./</w:t>
            </w:r>
          </w:p>
          <w:p w14:paraId="2924733F" w14:textId="39413742" w:rsidR="004945D9" w:rsidRPr="00F37602" w:rsidRDefault="004945D9" w:rsidP="004945D9">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proofErr w:type="spellStart"/>
            <w:r w:rsidRPr="0072288F">
              <w:rPr>
                <w:rFonts w:eastAsia="Arial Unicode MS" w:cs="Times New Roman"/>
                <w:b/>
                <w:bCs/>
                <w:sz w:val="23"/>
                <w:szCs w:val="23"/>
                <w14:ligatures w14:val="standardContextual"/>
              </w:rPr>
              <w:t>м.п</w:t>
            </w:r>
            <w:proofErr w:type="spellEnd"/>
            <w:r w:rsidRPr="0072288F">
              <w:rPr>
                <w:rFonts w:eastAsia="Arial Unicode MS" w:cs="Times New Roman"/>
                <w:b/>
                <w:bCs/>
                <w:sz w:val="23"/>
                <w:szCs w:val="23"/>
                <w14:ligatures w14:val="standardContextual"/>
              </w:rPr>
              <w:t>.</w:t>
            </w:r>
          </w:p>
        </w:tc>
      </w:tr>
      <w:bookmarkEnd w:id="14"/>
    </w:tbl>
    <w:p w14:paraId="427E385E" w14:textId="77777777" w:rsidR="004945D9" w:rsidRDefault="004945D9" w:rsidP="004945D9"/>
    <w:sectPr w:rsidR="004945D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4493" w14:textId="77777777" w:rsidR="0009346C" w:rsidRDefault="0009346C">
      <w:pPr>
        <w:spacing w:line="240" w:lineRule="auto"/>
      </w:pPr>
      <w:r>
        <w:separator/>
      </w:r>
    </w:p>
  </w:endnote>
  <w:endnote w:type="continuationSeparator" w:id="0">
    <w:p w14:paraId="6CB97636" w14:textId="77777777" w:rsidR="0009346C" w:rsidRDefault="00093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976097"/>
      <w:docPartObj>
        <w:docPartGallery w:val="Page Numbers (Bottom of Page)"/>
        <w:docPartUnique/>
      </w:docPartObj>
    </w:sdtPr>
    <w:sdtEndPr>
      <w:rPr>
        <w:sz w:val="16"/>
        <w:szCs w:val="18"/>
      </w:rPr>
    </w:sdtEndPr>
    <w:sdtContent>
      <w:p w14:paraId="05E0A6D3" w14:textId="77777777" w:rsidR="00631AF5" w:rsidRPr="00673DB8" w:rsidRDefault="00F25829" w:rsidP="00673DB8">
        <w:pPr>
          <w:pStyle w:val="a4"/>
          <w:ind w:firstLine="0"/>
          <w:jc w:val="center"/>
          <w:rPr>
            <w:sz w:val="16"/>
            <w:szCs w:val="18"/>
          </w:rPr>
        </w:pPr>
        <w:r w:rsidRPr="00673DB8">
          <w:rPr>
            <w:sz w:val="16"/>
            <w:szCs w:val="18"/>
          </w:rPr>
          <w:fldChar w:fldCharType="begin"/>
        </w:r>
        <w:r w:rsidRPr="00673DB8">
          <w:rPr>
            <w:sz w:val="16"/>
            <w:szCs w:val="18"/>
          </w:rPr>
          <w:instrText>PAGE   \* MERGEFORMAT</w:instrText>
        </w:r>
        <w:r w:rsidRPr="00673DB8">
          <w:rPr>
            <w:sz w:val="16"/>
            <w:szCs w:val="18"/>
          </w:rPr>
          <w:fldChar w:fldCharType="separate"/>
        </w:r>
        <w:r w:rsidRPr="00673DB8">
          <w:rPr>
            <w:sz w:val="16"/>
            <w:szCs w:val="18"/>
          </w:rPr>
          <w:t>2</w:t>
        </w:r>
        <w:r w:rsidRPr="00673DB8">
          <w:rPr>
            <w:sz w:val="16"/>
            <w:szCs w:val="18"/>
          </w:rPr>
          <w:fldChar w:fldCharType="end"/>
        </w:r>
      </w:p>
    </w:sdtContent>
  </w:sdt>
  <w:p w14:paraId="166C9B8F" w14:textId="77777777" w:rsidR="00631AF5" w:rsidRDefault="00631AF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59BB" w14:textId="77777777" w:rsidR="0009346C" w:rsidRDefault="0009346C">
      <w:pPr>
        <w:spacing w:line="240" w:lineRule="auto"/>
      </w:pPr>
      <w:r>
        <w:separator/>
      </w:r>
    </w:p>
  </w:footnote>
  <w:footnote w:type="continuationSeparator" w:id="0">
    <w:p w14:paraId="77E6D6BC" w14:textId="77777777" w:rsidR="0009346C" w:rsidRDefault="000934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1A6B"/>
    <w:multiLevelType w:val="hybridMultilevel"/>
    <w:tmpl w:val="A816C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20FE0"/>
    <w:multiLevelType w:val="hybridMultilevel"/>
    <w:tmpl w:val="04D8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9C0E0D"/>
    <w:multiLevelType w:val="multilevel"/>
    <w:tmpl w:val="93F6D9C2"/>
    <w:lvl w:ilvl="0">
      <w:start w:val="4"/>
      <w:numFmt w:val="decimal"/>
      <w:lvlText w:val="%1."/>
      <w:lvlJc w:val="left"/>
      <w:pPr>
        <w:ind w:left="360" w:hanging="360"/>
      </w:pPr>
    </w:lvl>
    <w:lvl w:ilvl="1">
      <w:start w:val="7"/>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16cid:durableId="1498497470">
    <w:abstractNumId w:val="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851547">
    <w:abstractNumId w:val="0"/>
  </w:num>
  <w:num w:numId="3" w16cid:durableId="112330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CC"/>
    <w:rsid w:val="00012C1A"/>
    <w:rsid w:val="0009346C"/>
    <w:rsid w:val="000D74AD"/>
    <w:rsid w:val="00105C38"/>
    <w:rsid w:val="00190ADC"/>
    <w:rsid w:val="00275890"/>
    <w:rsid w:val="002F3641"/>
    <w:rsid w:val="00395D43"/>
    <w:rsid w:val="003E06D4"/>
    <w:rsid w:val="003F4109"/>
    <w:rsid w:val="004519BA"/>
    <w:rsid w:val="004945D9"/>
    <w:rsid w:val="00631AF5"/>
    <w:rsid w:val="00711CCC"/>
    <w:rsid w:val="007147DC"/>
    <w:rsid w:val="00934409"/>
    <w:rsid w:val="00992C98"/>
    <w:rsid w:val="00BA2DDB"/>
    <w:rsid w:val="00C26E87"/>
    <w:rsid w:val="00E60DC8"/>
    <w:rsid w:val="00F25829"/>
    <w:rsid w:val="00F73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975E"/>
  <w15:chartTrackingRefBased/>
  <w15:docId w15:val="{7D8548FF-6F03-467A-9709-C29DE8A2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D9"/>
    <w:pPr>
      <w:spacing w:after="0" w:line="276" w:lineRule="auto"/>
      <w:ind w:firstLine="709"/>
      <w:jc w:val="both"/>
    </w:pPr>
    <w:rPr>
      <w:rFonts w:ascii="Times New Roman" w:hAnsi="Times New Roman"/>
      <w:sz w:val="24"/>
    </w:rPr>
  </w:style>
  <w:style w:type="paragraph" w:styleId="1">
    <w:name w:val="heading 1"/>
    <w:basedOn w:val="a"/>
    <w:next w:val="a"/>
    <w:link w:val="10"/>
    <w:autoRedefine/>
    <w:uiPriority w:val="9"/>
    <w:qFormat/>
    <w:rsid w:val="002F3641"/>
    <w:pPr>
      <w:keepNext/>
      <w:keepLines/>
      <w:spacing w:before="24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641"/>
    <w:rPr>
      <w:rFonts w:ascii="Times New Roman" w:eastAsiaTheme="majorEastAsia" w:hAnsi="Times New Roman" w:cstheme="majorBidi"/>
      <w:b/>
      <w:sz w:val="24"/>
      <w:szCs w:val="32"/>
    </w:rPr>
  </w:style>
  <w:style w:type="table" w:styleId="a3">
    <w:name w:val="Table Grid"/>
    <w:basedOn w:val="a1"/>
    <w:uiPriority w:val="59"/>
    <w:rsid w:val="00190ADC"/>
    <w:pPr>
      <w:spacing w:after="0" w:line="240" w:lineRule="auto"/>
    </w:pPr>
    <w:rPr>
      <w:rFonts w:ascii="Times New Roman" w:eastAsia="Times New Roman" w:hAnsi="Times New Roman"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uiPriority w:val="59"/>
    <w:rsid w:val="00190ADC"/>
    <w:pPr>
      <w:spacing w:after="0" w:line="240" w:lineRule="auto"/>
    </w:pPr>
    <w:rPr>
      <w:rFonts w:ascii="Times New Roman" w:eastAsia="Times New Roman" w:hAnsi="Times New Roman" w:cs="Times New Roman"/>
      <w:sz w:val="20"/>
      <w:szCs w:val="20"/>
      <w:lang w:eastAsia="zh-CN"/>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a5"/>
    <w:uiPriority w:val="99"/>
    <w:unhideWhenUsed/>
    <w:rsid w:val="00190ADC"/>
    <w:pPr>
      <w:tabs>
        <w:tab w:val="center" w:pos="4677"/>
        <w:tab w:val="right" w:pos="9355"/>
      </w:tabs>
      <w:spacing w:line="240" w:lineRule="auto"/>
    </w:pPr>
    <w:rPr>
      <w:sz w:val="20"/>
    </w:rPr>
  </w:style>
  <w:style w:type="character" w:customStyle="1" w:styleId="a5">
    <w:name w:val="Нижний колонтитул Знак"/>
    <w:basedOn w:val="a0"/>
    <w:link w:val="a4"/>
    <w:uiPriority w:val="99"/>
    <w:rsid w:val="00190ADC"/>
    <w:rPr>
      <w:rFonts w:ascii="Times New Roman" w:hAnsi="Times New Roman"/>
      <w:sz w:val="20"/>
    </w:rPr>
  </w:style>
  <w:style w:type="paragraph" w:styleId="a6">
    <w:name w:val="List Paragraph"/>
    <w:basedOn w:val="a"/>
    <w:uiPriority w:val="34"/>
    <w:qFormat/>
    <w:rsid w:val="004945D9"/>
    <w:pPr>
      <w:spacing w:line="360"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12473</Characters>
  <Application>Microsoft Office Word</Application>
  <DocSecurity>0</DocSecurity>
  <Lines>103</Lines>
  <Paragraphs>29</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 Омар</dc:creator>
  <cp:keywords/>
  <dc:description/>
  <cp:lastModifiedBy>Воеводина Ольга Алексеевна</cp:lastModifiedBy>
  <cp:revision>2</cp:revision>
  <dcterms:created xsi:type="dcterms:W3CDTF">2026-05-26T12:51:00Z</dcterms:created>
  <dcterms:modified xsi:type="dcterms:W3CDTF">2026-05-26T12:51:00Z</dcterms:modified>
</cp:coreProperties>
</file>